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3242"/>
        <w:gridCol w:w="1454"/>
        <w:gridCol w:w="3251"/>
      </w:tblGrid>
      <w:tr w:rsidR="00867426" w:rsidRPr="00773304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773304" w:rsidRDefault="00EB57EF" w:rsidP="00867426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ABC Bangladesh</w:t>
            </w:r>
            <w:r w:rsidR="00867426" w:rsidRPr="00773304">
              <w:rPr>
                <w:rFonts w:ascii="Times New Roman" w:hAnsi="Times New Roman" w:cs="Times New Roman"/>
                <w:szCs w:val="22"/>
              </w:rPr>
              <w:t xml:space="preserve"> 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31 December 2021</w:t>
            </w:r>
          </w:p>
        </w:tc>
      </w:tr>
      <w:tr w:rsidR="00867426" w:rsidRPr="00773304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- Inventory</w:t>
            </w:r>
          </w:p>
          <w:p w:rsidR="00867426" w:rsidRPr="00773304" w:rsidRDefault="00867426" w:rsidP="00867426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- Cost of sales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773304" w:rsidRDefault="00867426" w:rsidP="00867426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</w:tbl>
    <w:p w:rsidR="003C3180" w:rsidRPr="00773304" w:rsidRDefault="003C3180">
      <w:pPr>
        <w:rPr>
          <w:rFonts w:ascii="Times New Roman" w:hAnsi="Times New Roman" w:cs="Times New Roman"/>
          <w:szCs w:val="22"/>
        </w:rPr>
      </w:pPr>
    </w:p>
    <w:p w:rsidR="007E2F1F" w:rsidRPr="00773304" w:rsidRDefault="007E2F1F">
      <w:pPr>
        <w:rPr>
          <w:rFonts w:ascii="Times New Roman" w:hAnsi="Times New Roman" w:cs="Times New Roman"/>
          <w:b/>
          <w:bCs/>
          <w:szCs w:val="22"/>
        </w:rPr>
      </w:pPr>
      <w:r w:rsidRPr="00773304">
        <w:rPr>
          <w:rFonts w:ascii="Times New Roman" w:hAnsi="Times New Roman" w:cs="Times New Roman"/>
          <w:b/>
          <w:bCs/>
          <w:szCs w:val="22"/>
        </w:rPr>
        <w:t>Audit Accounts 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94"/>
        <w:gridCol w:w="1687"/>
        <w:gridCol w:w="1687"/>
        <w:gridCol w:w="1686"/>
        <w:gridCol w:w="1682"/>
      </w:tblGrid>
      <w:tr w:rsidR="007E2F1F" w:rsidRPr="00773304" w:rsidTr="00AA2B11">
        <w:trPr>
          <w:trHeight w:val="432"/>
        </w:trPr>
        <w:tc>
          <w:tcPr>
            <w:tcW w:w="1537" w:type="pct"/>
            <w:vAlign w:val="center"/>
          </w:tcPr>
          <w:p w:rsidR="007E2F1F" w:rsidRPr="00773304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773304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773304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773304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773304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773304">
              <w:rPr>
                <w:rFonts w:ascii="Times New Roman" w:hAnsi="Times New Roman" w:cs="Times New Roman"/>
                <w:b/>
                <w:bCs/>
                <w:szCs w:val="22"/>
              </w:rPr>
              <w:t>Variances</w:t>
            </w:r>
          </w:p>
        </w:tc>
      </w:tr>
      <w:tr w:rsidR="007E2F1F" w:rsidRPr="00773304" w:rsidTr="00AA2B11">
        <w:trPr>
          <w:trHeight w:val="360"/>
        </w:trPr>
        <w:tc>
          <w:tcPr>
            <w:tcW w:w="1537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Cost of sales</w:t>
            </w: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CEA</w:t>
            </w: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864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7E2F1F" w:rsidRPr="00773304" w:rsidTr="00AA2B11">
        <w:trPr>
          <w:trHeight w:val="360"/>
        </w:trPr>
        <w:tc>
          <w:tcPr>
            <w:tcW w:w="1537" w:type="pct"/>
            <w:vAlign w:val="center"/>
          </w:tcPr>
          <w:p w:rsidR="007E2F1F" w:rsidRPr="00773304" w:rsidRDefault="00C65F90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Inventories</w:t>
            </w: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szCs w:val="22"/>
              </w:rPr>
            </w:pPr>
            <w:r w:rsidRPr="00773304">
              <w:rPr>
                <w:rFonts w:ascii="Times New Roman" w:hAnsi="Times New Roman" w:cs="Times New Roman"/>
                <w:szCs w:val="22"/>
              </w:rPr>
              <w:t>CEAV</w:t>
            </w: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866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864" w:type="pct"/>
            <w:vAlign w:val="center"/>
          </w:tcPr>
          <w:p w:rsidR="007E2F1F" w:rsidRPr="00773304" w:rsidRDefault="007E2F1F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</w:tbl>
    <w:p w:rsidR="00AA2B11" w:rsidRPr="00773304" w:rsidRDefault="00AA2B11" w:rsidP="00AA2B11">
      <w:pPr>
        <w:spacing w:after="0"/>
        <w:rPr>
          <w:rFonts w:ascii="Times New Roman" w:hAnsi="Times New Roman" w:cs="Times New Roman"/>
          <w:szCs w:val="22"/>
        </w:rPr>
      </w:pPr>
    </w:p>
    <w:p w:rsidR="00C65F90" w:rsidRPr="00773304" w:rsidRDefault="00C65F90">
      <w:pPr>
        <w:rPr>
          <w:rFonts w:ascii="Times New Roman" w:hAnsi="Times New Roman" w:cs="Times New Roman"/>
          <w:b/>
          <w:bCs/>
          <w:szCs w:val="22"/>
        </w:rPr>
      </w:pPr>
      <w:r w:rsidRPr="00773304">
        <w:rPr>
          <w:rFonts w:ascii="Times New Roman" w:hAnsi="Times New Roman" w:cs="Times New Roman"/>
          <w:b/>
          <w:bCs/>
          <w:szCs w:val="22"/>
        </w:rPr>
        <w:t>Procedures in response to risks</w:t>
      </w:r>
    </w:p>
    <w:tbl>
      <w:tblPr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802"/>
        <w:gridCol w:w="3092"/>
        <w:gridCol w:w="2272"/>
        <w:gridCol w:w="1288"/>
        <w:gridCol w:w="801"/>
        <w:gridCol w:w="1471"/>
      </w:tblGrid>
      <w:tr w:rsidR="00222046" w:rsidRPr="00773304" w:rsidTr="00222046">
        <w:trPr>
          <w:trHeight w:val="570"/>
        </w:trPr>
        <w:tc>
          <w:tcPr>
            <w:tcW w:w="4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TOD</w:t>
            </w:r>
          </w:p>
        </w:tc>
        <w:tc>
          <w:tcPr>
            <w:tcW w:w="1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Procedures</w:t>
            </w:r>
          </w:p>
        </w:tc>
        <w:tc>
          <w:tcPr>
            <w:tcW w:w="11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Accounts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Assertions tested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Risks ID</w:t>
            </w:r>
          </w:p>
        </w:tc>
        <w:tc>
          <w:tcPr>
            <w:tcW w:w="7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Results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1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Inventory count (Sheet to floor)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RM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WIP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2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Inventory count (Floor to sheet)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RM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WIP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3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Recalculation of inventory costing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RM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4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NRV test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WIP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V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5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Review of provision for slow moving, damaged and obsolete inventories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RM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WIP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bookmarkStart w:id="0" w:name="_GoBack"/>
            <w:bookmarkEnd w:id="0"/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V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6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Inventory cut off test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RM</w:t>
            </w: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br/>
              <w:t>Inventories - FG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83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  <w:t>7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Review of GIT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Inventories - GIT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INV-6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54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8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Vouching foreign and local purchases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Cost of sales-Purchase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EA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COGS-1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54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9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Cut off test of purchases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Cost of sales- Purchase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COGS-2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  <w:tr w:rsidR="00222046" w:rsidRPr="00773304" w:rsidTr="00222046">
        <w:trPr>
          <w:trHeight w:val="540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10</w:t>
            </w:r>
          </w:p>
        </w:tc>
        <w:tc>
          <w:tcPr>
            <w:tcW w:w="1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Vouching manufacturing overheads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Cost of sales- Manufacturing overheads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EA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COGS-3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304" w:rsidRPr="00773304" w:rsidRDefault="00773304" w:rsidP="0077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773304"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  <w:t>Satisfactory</w:t>
            </w:r>
          </w:p>
        </w:tc>
      </w:tr>
    </w:tbl>
    <w:p w:rsidR="007E2F1F" w:rsidRPr="00773304" w:rsidRDefault="007E2F1F">
      <w:pPr>
        <w:rPr>
          <w:rFonts w:ascii="Times New Roman" w:hAnsi="Times New Roman" w:cs="Times New Roman"/>
          <w:b/>
          <w:bCs/>
          <w:szCs w:val="22"/>
        </w:rPr>
      </w:pPr>
    </w:p>
    <w:p w:rsidR="0080113F" w:rsidRPr="00773304" w:rsidRDefault="0080113F" w:rsidP="00AA2B11">
      <w:pPr>
        <w:rPr>
          <w:rFonts w:ascii="Times New Roman" w:hAnsi="Times New Roman" w:cs="Times New Roman"/>
          <w:b/>
          <w:bCs/>
          <w:i/>
          <w:iCs/>
          <w:szCs w:val="22"/>
        </w:rPr>
      </w:pPr>
      <w:r w:rsidRPr="00773304">
        <w:rPr>
          <w:rFonts w:ascii="Times New Roman" w:hAnsi="Times New Roman" w:cs="Times New Roman"/>
          <w:b/>
          <w:bCs/>
          <w:i/>
          <w:iCs/>
          <w:szCs w:val="22"/>
        </w:rPr>
        <w:t>Conclusion</w:t>
      </w:r>
    </w:p>
    <w:p w:rsidR="0080113F" w:rsidRPr="00773304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From the audit work carried out I confirm that:</w:t>
      </w:r>
    </w:p>
    <w:p w:rsidR="0080113F" w:rsidRPr="00773304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the work has been performed in accordance with the audit programme;</w:t>
      </w:r>
    </w:p>
    <w:p w:rsidR="0080113F" w:rsidRPr="00773304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the work performed and the results obtained have been adequately documented;</w:t>
      </w:r>
    </w:p>
    <w:p w:rsidR="0080113F" w:rsidRPr="00773304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lastRenderedPageBreak/>
        <w:t>all necessary information has been collected for the preparation of the statutory accounts; and</w:t>
      </w:r>
    </w:p>
    <w:p w:rsidR="0080113F" w:rsidRPr="00773304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in my opinion there is no material statements found and are fairly stated.</w:t>
      </w:r>
    </w:p>
    <w:p w:rsidR="0080113F" w:rsidRPr="00773304" w:rsidRDefault="0080113F" w:rsidP="0080113F">
      <w:pPr>
        <w:rPr>
          <w:rFonts w:ascii="Times New Roman" w:hAnsi="Times New Roman" w:cs="Times New Roman"/>
          <w:szCs w:val="22"/>
        </w:rPr>
      </w:pPr>
    </w:p>
    <w:p w:rsidR="0080113F" w:rsidRPr="00773304" w:rsidRDefault="0080113F" w:rsidP="0080113F">
      <w:pPr>
        <w:outlineLvl w:val="0"/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Prepared by</w:t>
      </w:r>
      <w:r w:rsidRPr="00773304">
        <w:rPr>
          <w:rFonts w:ascii="Times New Roman" w:hAnsi="Times New Roman" w:cs="Times New Roman"/>
          <w:szCs w:val="22"/>
        </w:rPr>
        <w:tab/>
        <w:t xml:space="preserve">: ________________________________ </w:t>
      </w:r>
      <w:r w:rsidRPr="00773304">
        <w:rPr>
          <w:rFonts w:ascii="Times New Roman" w:hAnsi="Times New Roman" w:cs="Times New Roman"/>
          <w:szCs w:val="22"/>
        </w:rPr>
        <w:tab/>
      </w:r>
      <w:r w:rsidR="00AE5028" w:rsidRPr="00773304">
        <w:rPr>
          <w:rFonts w:ascii="Times New Roman" w:hAnsi="Times New Roman" w:cs="Times New Roman"/>
          <w:szCs w:val="22"/>
        </w:rPr>
        <w:tab/>
      </w:r>
      <w:r w:rsidRPr="00773304">
        <w:rPr>
          <w:rFonts w:ascii="Times New Roman" w:hAnsi="Times New Roman" w:cs="Times New Roman"/>
          <w:szCs w:val="22"/>
        </w:rPr>
        <w:t>Date</w:t>
      </w:r>
      <w:r w:rsidRPr="00773304">
        <w:rPr>
          <w:rFonts w:ascii="Times New Roman" w:hAnsi="Times New Roman" w:cs="Times New Roman"/>
          <w:szCs w:val="22"/>
        </w:rPr>
        <w:tab/>
        <w:t>: ______________</w:t>
      </w:r>
    </w:p>
    <w:p w:rsidR="0080113F" w:rsidRPr="00773304" w:rsidRDefault="0080113F" w:rsidP="0080113F">
      <w:pPr>
        <w:rPr>
          <w:rFonts w:ascii="Times New Roman" w:hAnsi="Times New Roman" w:cs="Times New Roman"/>
          <w:szCs w:val="22"/>
        </w:rPr>
      </w:pPr>
      <w:r w:rsidRPr="00773304">
        <w:rPr>
          <w:rFonts w:ascii="Times New Roman" w:hAnsi="Times New Roman" w:cs="Times New Roman"/>
          <w:szCs w:val="22"/>
        </w:rPr>
        <w:t>Reviewed by</w:t>
      </w:r>
      <w:r w:rsidRPr="00773304">
        <w:rPr>
          <w:rFonts w:ascii="Times New Roman" w:hAnsi="Times New Roman" w:cs="Times New Roman"/>
          <w:szCs w:val="22"/>
        </w:rPr>
        <w:tab/>
        <w:t xml:space="preserve">: _______________________________ </w:t>
      </w:r>
      <w:r w:rsidRPr="00773304">
        <w:rPr>
          <w:rFonts w:ascii="Times New Roman" w:hAnsi="Times New Roman" w:cs="Times New Roman"/>
          <w:szCs w:val="22"/>
        </w:rPr>
        <w:tab/>
      </w:r>
      <w:r w:rsidRPr="00773304">
        <w:rPr>
          <w:rFonts w:ascii="Times New Roman" w:hAnsi="Times New Roman" w:cs="Times New Roman"/>
          <w:szCs w:val="22"/>
        </w:rPr>
        <w:tab/>
        <w:t>Date</w:t>
      </w:r>
      <w:r w:rsidRPr="00773304">
        <w:rPr>
          <w:rFonts w:ascii="Times New Roman" w:hAnsi="Times New Roman" w:cs="Times New Roman"/>
          <w:szCs w:val="22"/>
        </w:rPr>
        <w:tab/>
        <w:t>: ______________</w:t>
      </w:r>
    </w:p>
    <w:p w:rsidR="0080113F" w:rsidRPr="00773304" w:rsidRDefault="0080113F">
      <w:pPr>
        <w:rPr>
          <w:rFonts w:ascii="Times New Roman" w:hAnsi="Times New Roman" w:cs="Times New Roman"/>
          <w:b/>
          <w:bCs/>
          <w:szCs w:val="22"/>
        </w:rPr>
      </w:pPr>
    </w:p>
    <w:p w:rsidR="00C4139F" w:rsidRPr="00773304" w:rsidRDefault="00C4139F">
      <w:pPr>
        <w:rPr>
          <w:rFonts w:ascii="Times New Roman" w:hAnsi="Times New Roman" w:cs="Times New Roman"/>
          <w:b/>
          <w:bCs/>
          <w:szCs w:val="22"/>
        </w:rPr>
      </w:pPr>
    </w:p>
    <w:sectPr w:rsidR="00C4139F" w:rsidRPr="00773304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117801"/>
    <w:rsid w:val="001D768E"/>
    <w:rsid w:val="00222046"/>
    <w:rsid w:val="002D6C24"/>
    <w:rsid w:val="00370756"/>
    <w:rsid w:val="003C3180"/>
    <w:rsid w:val="007045D3"/>
    <w:rsid w:val="00773304"/>
    <w:rsid w:val="007E2F1F"/>
    <w:rsid w:val="0080113F"/>
    <w:rsid w:val="00867426"/>
    <w:rsid w:val="00AA2B11"/>
    <w:rsid w:val="00AE5028"/>
    <w:rsid w:val="00B54CE8"/>
    <w:rsid w:val="00B578F8"/>
    <w:rsid w:val="00B84755"/>
    <w:rsid w:val="00C4139F"/>
    <w:rsid w:val="00C65F90"/>
    <w:rsid w:val="00C83BE7"/>
    <w:rsid w:val="00D35A7C"/>
    <w:rsid w:val="00EB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78090-3BE4-4E0A-AE4C-0E755AD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LENOVO</cp:lastModifiedBy>
  <cp:revision>12</cp:revision>
  <dcterms:created xsi:type="dcterms:W3CDTF">2023-02-05T14:59:00Z</dcterms:created>
  <dcterms:modified xsi:type="dcterms:W3CDTF">2023-03-03T14:18:00Z</dcterms:modified>
</cp:coreProperties>
</file>