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7E9" w:rsidRDefault="00E447E9"/>
    <w:p w:rsidR="00D20334" w:rsidRDefault="00D20334"/>
    <w:tbl>
      <w:tblPr>
        <w:tblW w:w="29739" w:type="dxa"/>
        <w:tblLook w:val="04A0" w:firstRow="1" w:lastRow="0" w:firstColumn="1" w:lastColumn="0" w:noHBand="0" w:noVBand="1"/>
      </w:tblPr>
      <w:tblGrid>
        <w:gridCol w:w="1728"/>
        <w:gridCol w:w="2227"/>
        <w:gridCol w:w="990"/>
        <w:gridCol w:w="2520"/>
        <w:gridCol w:w="1890"/>
        <w:gridCol w:w="9148"/>
        <w:gridCol w:w="3745"/>
        <w:gridCol w:w="3225"/>
        <w:gridCol w:w="4266"/>
      </w:tblGrid>
      <w:tr w:rsidR="00D20334" w:rsidRPr="00B21ADF" w:rsidTr="0060499E">
        <w:trPr>
          <w:gridAfter w:val="4"/>
          <w:wAfter w:w="2038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D20334" w:rsidRPr="00B21ADF" w:rsidRDefault="00D20334" w:rsidP="00E341DA">
            <w:pPr>
              <w:rPr>
                <w:rFonts w:ascii="Garamond" w:hAnsi="Garamond" w:cs="Arial"/>
                <w:b/>
                <w:bCs/>
              </w:rPr>
            </w:pPr>
            <w:r w:rsidRPr="00B21ADF">
              <w:rPr>
                <w:rFonts w:ascii="Garamond" w:hAnsi="Garamond" w:cs="Arial"/>
                <w:b/>
                <w:bCs/>
              </w:rPr>
              <w:t>Company</w:t>
            </w:r>
          </w:p>
        </w:tc>
        <w:tc>
          <w:tcPr>
            <w:tcW w:w="3217" w:type="dxa"/>
            <w:gridSpan w:val="2"/>
            <w:tcBorders>
              <w:top w:val="single" w:sz="4" w:space="0" w:color="auto"/>
              <w:left w:val="nil"/>
              <w:bottom w:val="single" w:sz="4" w:space="0" w:color="auto"/>
              <w:right w:val="single" w:sz="4" w:space="0" w:color="auto"/>
            </w:tcBorders>
            <w:shd w:val="clear" w:color="000000" w:fill="FFFFFF"/>
            <w:noWrap/>
            <w:hideMark/>
          </w:tcPr>
          <w:p w:rsidR="00D20334" w:rsidRPr="00B21ADF" w:rsidRDefault="00D20334" w:rsidP="00E341DA">
            <w:pPr>
              <w:rPr>
                <w:rFonts w:ascii="Garamond" w:hAnsi="Garamond" w:cs="Arial"/>
              </w:rPr>
            </w:pPr>
            <w:r w:rsidRPr="00B21ADF">
              <w:rPr>
                <w:rFonts w:ascii="Garamond" w:hAnsi="Garamond" w:cs="Arial"/>
                <w:bCs/>
              </w:rPr>
              <w:t>XYZ Limited</w:t>
            </w:r>
          </w:p>
        </w:tc>
        <w:tc>
          <w:tcPr>
            <w:tcW w:w="2520" w:type="dxa"/>
            <w:tcBorders>
              <w:top w:val="single" w:sz="4" w:space="0" w:color="auto"/>
              <w:left w:val="nil"/>
              <w:bottom w:val="single" w:sz="4" w:space="0" w:color="auto"/>
              <w:right w:val="single" w:sz="4" w:space="0" w:color="auto"/>
            </w:tcBorders>
            <w:shd w:val="clear" w:color="000000" w:fill="C0C0C0"/>
            <w:noWrap/>
            <w:hideMark/>
          </w:tcPr>
          <w:p w:rsidR="00D20334" w:rsidRPr="00B21ADF" w:rsidRDefault="00D20334" w:rsidP="00E341DA">
            <w:pPr>
              <w:rPr>
                <w:rFonts w:ascii="Garamond" w:hAnsi="Garamond" w:cs="Arial"/>
                <w:b/>
                <w:bCs/>
              </w:rPr>
            </w:pPr>
            <w:r w:rsidRPr="00B21ADF">
              <w:rPr>
                <w:rFonts w:ascii="Garamond" w:hAnsi="Garamond" w:cs="Arial"/>
                <w:b/>
                <w:bCs/>
              </w:rPr>
              <w:t>W/P Reference</w:t>
            </w:r>
          </w:p>
        </w:tc>
        <w:tc>
          <w:tcPr>
            <w:tcW w:w="1890" w:type="dxa"/>
            <w:tcBorders>
              <w:top w:val="single" w:sz="4" w:space="0" w:color="auto"/>
              <w:left w:val="nil"/>
              <w:bottom w:val="single" w:sz="4" w:space="0" w:color="auto"/>
              <w:right w:val="single" w:sz="4" w:space="0" w:color="auto"/>
            </w:tcBorders>
            <w:shd w:val="clear" w:color="auto" w:fill="auto"/>
            <w:noWrap/>
          </w:tcPr>
          <w:p w:rsidR="00D20334" w:rsidRPr="00B21ADF" w:rsidRDefault="00D20334" w:rsidP="00E341DA">
            <w:pPr>
              <w:jc w:val="center"/>
              <w:rPr>
                <w:rFonts w:ascii="Garamond" w:hAnsi="Garamond" w:cs="Arial"/>
                <w:b/>
                <w:bCs/>
              </w:rPr>
            </w:pPr>
            <w:r>
              <w:rPr>
                <w:rFonts w:ascii="Garamond" w:hAnsi="Garamond" w:cs="Arial"/>
              </w:rPr>
              <w:t>AQ</w:t>
            </w:r>
            <w:r w:rsidRPr="00B21ADF">
              <w:rPr>
                <w:rFonts w:ascii="Garamond" w:hAnsi="Garamond" w:cs="Arial"/>
              </w:rPr>
              <w:t>-01</w:t>
            </w:r>
          </w:p>
        </w:tc>
      </w:tr>
      <w:tr w:rsidR="00D20334" w:rsidRPr="00B21ADF" w:rsidTr="0060499E">
        <w:trPr>
          <w:gridAfter w:val="4"/>
          <w:wAfter w:w="2038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D20334" w:rsidRPr="00B21ADF" w:rsidRDefault="00D20334" w:rsidP="00E341DA">
            <w:pPr>
              <w:rPr>
                <w:rFonts w:ascii="Garamond" w:hAnsi="Garamond" w:cs="Arial"/>
                <w:b/>
                <w:bCs/>
              </w:rPr>
            </w:pPr>
            <w:r w:rsidRPr="00B21ADF">
              <w:rPr>
                <w:rFonts w:ascii="Garamond" w:hAnsi="Garamond" w:cs="Arial"/>
                <w:b/>
                <w:bCs/>
              </w:rPr>
              <w:t>Prepared By</w:t>
            </w:r>
          </w:p>
        </w:tc>
        <w:tc>
          <w:tcPr>
            <w:tcW w:w="2227" w:type="dxa"/>
            <w:tcBorders>
              <w:top w:val="single" w:sz="4" w:space="0" w:color="auto"/>
              <w:left w:val="nil"/>
              <w:bottom w:val="single" w:sz="4" w:space="0" w:color="auto"/>
              <w:right w:val="single" w:sz="4" w:space="0" w:color="auto"/>
            </w:tcBorders>
            <w:shd w:val="clear" w:color="000000" w:fill="FFFFFF"/>
            <w:noWrap/>
            <w:hideMark/>
          </w:tcPr>
          <w:p w:rsidR="00D20334" w:rsidRPr="00B21ADF" w:rsidRDefault="00166809" w:rsidP="00E341DA">
            <w:pPr>
              <w:rPr>
                <w:rFonts w:ascii="Garamond" w:hAnsi="Garamond" w:cs="Arial"/>
              </w:rPr>
            </w:pPr>
            <w:r>
              <w:rPr>
                <w:rFonts w:ascii="Garamond" w:hAnsi="Garamond" w:cs="Arial"/>
                <w:bCs/>
              </w:rPr>
              <w:t>Mr. B</w:t>
            </w:r>
          </w:p>
        </w:tc>
        <w:tc>
          <w:tcPr>
            <w:tcW w:w="990" w:type="dxa"/>
            <w:tcBorders>
              <w:top w:val="nil"/>
              <w:left w:val="nil"/>
              <w:bottom w:val="nil"/>
              <w:right w:val="nil"/>
            </w:tcBorders>
            <w:shd w:val="clear" w:color="auto" w:fill="auto"/>
            <w:noWrap/>
            <w:hideMark/>
          </w:tcPr>
          <w:p w:rsidR="00D20334" w:rsidRPr="00B21ADF" w:rsidRDefault="00D20334" w:rsidP="00E341DA">
            <w:pPr>
              <w:rPr>
                <w:rFonts w:ascii="Garamond" w:hAnsi="Garamond" w:cs="Arial"/>
              </w:rPr>
            </w:pPr>
          </w:p>
        </w:tc>
        <w:tc>
          <w:tcPr>
            <w:tcW w:w="2520" w:type="dxa"/>
            <w:tcBorders>
              <w:top w:val="single" w:sz="4" w:space="0" w:color="auto"/>
              <w:left w:val="single" w:sz="4" w:space="0" w:color="auto"/>
              <w:bottom w:val="single" w:sz="4" w:space="0" w:color="auto"/>
              <w:right w:val="single" w:sz="4" w:space="0" w:color="auto"/>
            </w:tcBorders>
            <w:shd w:val="clear" w:color="000000" w:fill="C0C0C0"/>
            <w:noWrap/>
            <w:hideMark/>
          </w:tcPr>
          <w:p w:rsidR="00D20334" w:rsidRPr="00B21ADF" w:rsidRDefault="00D20334" w:rsidP="00E341DA">
            <w:pPr>
              <w:rPr>
                <w:rFonts w:ascii="Garamond" w:hAnsi="Garamond" w:cs="Arial"/>
                <w:b/>
                <w:bCs/>
              </w:rPr>
            </w:pPr>
            <w:r w:rsidRPr="00B21ADF">
              <w:rPr>
                <w:rFonts w:ascii="Garamond" w:hAnsi="Garamond" w:cs="Arial"/>
                <w:b/>
                <w:bCs/>
              </w:rPr>
              <w:t>Date</w:t>
            </w:r>
          </w:p>
        </w:tc>
        <w:tc>
          <w:tcPr>
            <w:tcW w:w="1890" w:type="dxa"/>
            <w:tcBorders>
              <w:top w:val="single" w:sz="4" w:space="0" w:color="auto"/>
              <w:left w:val="nil"/>
              <w:bottom w:val="single" w:sz="4" w:space="0" w:color="auto"/>
              <w:right w:val="single" w:sz="4" w:space="0" w:color="auto"/>
            </w:tcBorders>
            <w:shd w:val="clear" w:color="auto" w:fill="auto"/>
            <w:noWrap/>
            <w:hideMark/>
          </w:tcPr>
          <w:p w:rsidR="00D20334" w:rsidRPr="00B21ADF" w:rsidRDefault="00D20334" w:rsidP="00E341DA">
            <w:pPr>
              <w:jc w:val="center"/>
              <w:rPr>
                <w:rFonts w:ascii="Garamond" w:hAnsi="Garamond" w:cs="Arial"/>
              </w:rPr>
            </w:pPr>
            <w:r w:rsidRPr="00B21ADF">
              <w:rPr>
                <w:rFonts w:ascii="Garamond" w:hAnsi="Garamond" w:cs="Arial"/>
                <w:bCs/>
              </w:rPr>
              <w:t>DD-MM-YYYY</w:t>
            </w:r>
          </w:p>
        </w:tc>
      </w:tr>
      <w:tr w:rsidR="00D20334" w:rsidRPr="00B21ADF" w:rsidTr="0060499E">
        <w:trPr>
          <w:gridAfter w:val="4"/>
          <w:wAfter w:w="2038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D20334" w:rsidRPr="00B21ADF" w:rsidRDefault="00D20334" w:rsidP="00E341DA">
            <w:pPr>
              <w:rPr>
                <w:rFonts w:ascii="Garamond" w:hAnsi="Garamond" w:cs="Arial"/>
                <w:b/>
                <w:bCs/>
              </w:rPr>
            </w:pPr>
            <w:r w:rsidRPr="00B21ADF">
              <w:rPr>
                <w:rFonts w:ascii="Garamond" w:hAnsi="Garamond" w:cs="Arial"/>
                <w:b/>
                <w:bCs/>
              </w:rPr>
              <w:t>Reviewed By</w:t>
            </w:r>
          </w:p>
        </w:tc>
        <w:tc>
          <w:tcPr>
            <w:tcW w:w="2227" w:type="dxa"/>
            <w:tcBorders>
              <w:top w:val="single" w:sz="4" w:space="0" w:color="auto"/>
              <w:left w:val="nil"/>
              <w:bottom w:val="single" w:sz="4" w:space="0" w:color="auto"/>
              <w:right w:val="single" w:sz="4" w:space="0" w:color="auto"/>
            </w:tcBorders>
            <w:shd w:val="clear" w:color="000000" w:fill="FFFFFF"/>
            <w:noWrap/>
            <w:hideMark/>
          </w:tcPr>
          <w:p w:rsidR="00D20334" w:rsidRPr="00B21ADF" w:rsidRDefault="00166809" w:rsidP="00E341DA">
            <w:pPr>
              <w:rPr>
                <w:rFonts w:ascii="Garamond" w:hAnsi="Garamond" w:cs="Arial"/>
              </w:rPr>
            </w:pPr>
            <w:r>
              <w:rPr>
                <w:rFonts w:ascii="Garamond" w:hAnsi="Garamond" w:cs="Arial"/>
                <w:bCs/>
              </w:rPr>
              <w:t>Mr. Y</w:t>
            </w:r>
          </w:p>
        </w:tc>
        <w:tc>
          <w:tcPr>
            <w:tcW w:w="990" w:type="dxa"/>
            <w:tcBorders>
              <w:top w:val="nil"/>
              <w:left w:val="nil"/>
              <w:bottom w:val="nil"/>
              <w:right w:val="nil"/>
            </w:tcBorders>
            <w:shd w:val="clear" w:color="auto" w:fill="auto"/>
            <w:noWrap/>
            <w:hideMark/>
          </w:tcPr>
          <w:p w:rsidR="00D20334" w:rsidRPr="00B21ADF" w:rsidRDefault="00D20334" w:rsidP="00E341DA">
            <w:pPr>
              <w:rPr>
                <w:rFonts w:ascii="Garamond" w:hAnsi="Garamond" w:cs="Arial"/>
              </w:rPr>
            </w:pPr>
          </w:p>
        </w:tc>
        <w:tc>
          <w:tcPr>
            <w:tcW w:w="2520" w:type="dxa"/>
            <w:tcBorders>
              <w:top w:val="single" w:sz="4" w:space="0" w:color="auto"/>
              <w:left w:val="single" w:sz="4" w:space="0" w:color="auto"/>
              <w:bottom w:val="single" w:sz="4" w:space="0" w:color="auto"/>
              <w:right w:val="single" w:sz="4" w:space="0" w:color="auto"/>
            </w:tcBorders>
            <w:shd w:val="clear" w:color="000000" w:fill="C0C0C0"/>
            <w:noWrap/>
            <w:hideMark/>
          </w:tcPr>
          <w:p w:rsidR="00D20334" w:rsidRPr="00B21ADF" w:rsidRDefault="00D20334" w:rsidP="00E341DA">
            <w:pPr>
              <w:rPr>
                <w:rFonts w:ascii="Garamond" w:hAnsi="Garamond" w:cs="Arial"/>
                <w:b/>
                <w:bCs/>
              </w:rPr>
            </w:pPr>
            <w:r w:rsidRPr="00B21ADF">
              <w:rPr>
                <w:rFonts w:ascii="Garamond" w:hAnsi="Garamond" w:cs="Arial"/>
                <w:b/>
                <w:bCs/>
              </w:rPr>
              <w:t>Date</w:t>
            </w:r>
          </w:p>
        </w:tc>
        <w:tc>
          <w:tcPr>
            <w:tcW w:w="1890" w:type="dxa"/>
            <w:tcBorders>
              <w:top w:val="single" w:sz="4" w:space="0" w:color="auto"/>
              <w:left w:val="nil"/>
              <w:bottom w:val="single" w:sz="4" w:space="0" w:color="auto"/>
              <w:right w:val="single" w:sz="4" w:space="0" w:color="auto"/>
            </w:tcBorders>
            <w:shd w:val="clear" w:color="auto" w:fill="auto"/>
            <w:noWrap/>
            <w:hideMark/>
          </w:tcPr>
          <w:p w:rsidR="00D20334" w:rsidRPr="00B21ADF" w:rsidRDefault="00D20334" w:rsidP="00E341DA">
            <w:pPr>
              <w:jc w:val="center"/>
              <w:rPr>
                <w:rFonts w:ascii="Garamond" w:hAnsi="Garamond" w:cs="Arial"/>
              </w:rPr>
            </w:pPr>
            <w:r w:rsidRPr="00B21ADF">
              <w:rPr>
                <w:rFonts w:ascii="Garamond" w:hAnsi="Garamond" w:cs="Arial"/>
                <w:bCs/>
              </w:rPr>
              <w:t>DD-MM-YYYY</w:t>
            </w:r>
          </w:p>
        </w:tc>
      </w:tr>
      <w:tr w:rsidR="00D20334" w:rsidRPr="00B21ADF" w:rsidTr="0060499E">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D20334" w:rsidRPr="00B21ADF" w:rsidRDefault="00D20334" w:rsidP="00E341DA">
            <w:pPr>
              <w:rPr>
                <w:rFonts w:ascii="Garamond" w:hAnsi="Garamond" w:cs="Arial"/>
                <w:b/>
                <w:bCs/>
              </w:rPr>
            </w:pPr>
            <w:r w:rsidRPr="00B21ADF">
              <w:rPr>
                <w:rFonts w:ascii="Garamond" w:hAnsi="Garamond" w:cs="Arial"/>
                <w:b/>
                <w:bCs/>
              </w:rPr>
              <w:t>Period ended</w:t>
            </w:r>
          </w:p>
        </w:tc>
        <w:tc>
          <w:tcPr>
            <w:tcW w:w="2227" w:type="dxa"/>
            <w:tcBorders>
              <w:top w:val="single" w:sz="4" w:space="0" w:color="auto"/>
              <w:left w:val="nil"/>
              <w:bottom w:val="single" w:sz="4" w:space="0" w:color="auto"/>
              <w:right w:val="single" w:sz="4" w:space="0" w:color="000000"/>
            </w:tcBorders>
            <w:shd w:val="clear" w:color="auto" w:fill="auto"/>
            <w:noWrap/>
            <w:hideMark/>
          </w:tcPr>
          <w:p w:rsidR="00D20334" w:rsidRPr="00B21ADF" w:rsidRDefault="00D20334" w:rsidP="00E341DA">
            <w:pPr>
              <w:rPr>
                <w:rFonts w:ascii="Garamond" w:hAnsi="Garamond" w:cs="Arial"/>
              </w:rPr>
            </w:pPr>
            <w:r w:rsidRPr="00B21ADF">
              <w:rPr>
                <w:rFonts w:ascii="Garamond" w:hAnsi="Garamond" w:cs="Arial"/>
                <w:bCs/>
              </w:rPr>
              <w:t>DD-MM-YYYY</w:t>
            </w:r>
          </w:p>
        </w:tc>
        <w:tc>
          <w:tcPr>
            <w:tcW w:w="990" w:type="dxa"/>
            <w:tcBorders>
              <w:top w:val="nil"/>
              <w:left w:val="nil"/>
              <w:bottom w:val="nil"/>
              <w:right w:val="nil"/>
            </w:tcBorders>
            <w:shd w:val="clear" w:color="auto" w:fill="auto"/>
            <w:noWrap/>
            <w:hideMark/>
          </w:tcPr>
          <w:p w:rsidR="00D20334" w:rsidRPr="00B21ADF" w:rsidRDefault="00D20334" w:rsidP="00E341DA">
            <w:pPr>
              <w:rPr>
                <w:rFonts w:ascii="Garamond" w:hAnsi="Garamond" w:cs="Arial"/>
              </w:rPr>
            </w:pPr>
          </w:p>
        </w:tc>
        <w:tc>
          <w:tcPr>
            <w:tcW w:w="13558" w:type="dxa"/>
            <w:gridSpan w:val="3"/>
            <w:tcBorders>
              <w:top w:val="nil"/>
              <w:left w:val="nil"/>
              <w:bottom w:val="nil"/>
              <w:right w:val="nil"/>
            </w:tcBorders>
            <w:shd w:val="clear" w:color="auto" w:fill="auto"/>
            <w:noWrap/>
            <w:hideMark/>
          </w:tcPr>
          <w:p w:rsidR="00D20334" w:rsidRPr="00B21ADF" w:rsidRDefault="00D20334" w:rsidP="00E341DA">
            <w:pPr>
              <w:jc w:val="center"/>
              <w:rPr>
                <w:rFonts w:ascii="Garamond" w:hAnsi="Garamond" w:cs="Arial"/>
              </w:rPr>
            </w:pPr>
          </w:p>
        </w:tc>
        <w:tc>
          <w:tcPr>
            <w:tcW w:w="3745" w:type="dxa"/>
            <w:tcBorders>
              <w:top w:val="nil"/>
              <w:left w:val="nil"/>
              <w:bottom w:val="nil"/>
              <w:right w:val="nil"/>
            </w:tcBorders>
            <w:shd w:val="clear" w:color="auto" w:fill="auto"/>
            <w:noWrap/>
            <w:hideMark/>
          </w:tcPr>
          <w:p w:rsidR="00D20334" w:rsidRPr="00B21ADF" w:rsidRDefault="00D20334" w:rsidP="00E341DA">
            <w:pPr>
              <w:rPr>
                <w:rFonts w:ascii="Garamond" w:hAnsi="Garamond" w:cs="Arial"/>
              </w:rPr>
            </w:pPr>
          </w:p>
        </w:tc>
        <w:tc>
          <w:tcPr>
            <w:tcW w:w="3225" w:type="dxa"/>
            <w:tcBorders>
              <w:top w:val="nil"/>
              <w:left w:val="nil"/>
              <w:bottom w:val="nil"/>
              <w:right w:val="nil"/>
            </w:tcBorders>
            <w:shd w:val="clear" w:color="auto" w:fill="auto"/>
            <w:noWrap/>
            <w:hideMark/>
          </w:tcPr>
          <w:p w:rsidR="00D20334" w:rsidRPr="00B21ADF" w:rsidRDefault="00D20334" w:rsidP="00E341DA">
            <w:pPr>
              <w:rPr>
                <w:rFonts w:ascii="Garamond" w:hAnsi="Garamond" w:cs="Arial"/>
              </w:rPr>
            </w:pPr>
          </w:p>
        </w:tc>
        <w:tc>
          <w:tcPr>
            <w:tcW w:w="4266" w:type="dxa"/>
            <w:tcBorders>
              <w:top w:val="nil"/>
              <w:left w:val="nil"/>
              <w:bottom w:val="nil"/>
              <w:right w:val="nil"/>
            </w:tcBorders>
            <w:shd w:val="clear" w:color="auto" w:fill="auto"/>
            <w:noWrap/>
            <w:hideMark/>
          </w:tcPr>
          <w:p w:rsidR="00D20334" w:rsidRPr="00B21ADF" w:rsidRDefault="00D20334" w:rsidP="00E341DA">
            <w:pPr>
              <w:rPr>
                <w:rFonts w:ascii="Garamond" w:hAnsi="Garamond" w:cs="Arial"/>
              </w:rPr>
            </w:pPr>
          </w:p>
        </w:tc>
      </w:tr>
    </w:tbl>
    <w:p w:rsidR="00D7339B" w:rsidRDefault="00D7339B"/>
    <w:tbl>
      <w:tblPr>
        <w:tblStyle w:val="TableGrid"/>
        <w:tblW w:w="0" w:type="auto"/>
        <w:tblLook w:val="04A0" w:firstRow="1" w:lastRow="0" w:firstColumn="1" w:lastColumn="0" w:noHBand="0" w:noVBand="1"/>
      </w:tblPr>
      <w:tblGrid>
        <w:gridCol w:w="625"/>
        <w:gridCol w:w="5760"/>
        <w:gridCol w:w="2965"/>
      </w:tblGrid>
      <w:tr w:rsidR="00D7339B" w:rsidTr="00A953C1">
        <w:tc>
          <w:tcPr>
            <w:tcW w:w="625" w:type="dxa"/>
          </w:tcPr>
          <w:p w:rsidR="00D7339B" w:rsidRPr="00950A7C" w:rsidRDefault="00AF6F49">
            <w:pPr>
              <w:rPr>
                <w:b/>
              </w:rPr>
            </w:pPr>
            <w:r w:rsidRPr="00950A7C">
              <w:rPr>
                <w:b/>
              </w:rPr>
              <w:t>SL</w:t>
            </w:r>
          </w:p>
        </w:tc>
        <w:tc>
          <w:tcPr>
            <w:tcW w:w="5760" w:type="dxa"/>
          </w:tcPr>
          <w:p w:rsidR="00D7339B" w:rsidRPr="00950A7C" w:rsidRDefault="00AF6F49">
            <w:pPr>
              <w:rPr>
                <w:b/>
              </w:rPr>
            </w:pPr>
            <w:r w:rsidRPr="00950A7C">
              <w:rPr>
                <w:b/>
              </w:rPr>
              <w:t xml:space="preserve">Audit </w:t>
            </w:r>
            <w:r w:rsidR="00950A7C" w:rsidRPr="00950A7C">
              <w:rPr>
                <w:b/>
              </w:rPr>
              <w:t>queries</w:t>
            </w:r>
          </w:p>
        </w:tc>
        <w:tc>
          <w:tcPr>
            <w:tcW w:w="2965" w:type="dxa"/>
          </w:tcPr>
          <w:p w:rsidR="00D7339B" w:rsidRPr="00950A7C" w:rsidRDefault="00AF6F49">
            <w:pPr>
              <w:rPr>
                <w:b/>
              </w:rPr>
            </w:pPr>
            <w:r w:rsidRPr="00950A7C">
              <w:rPr>
                <w:b/>
              </w:rPr>
              <w:t xml:space="preserve">Remarks </w:t>
            </w:r>
          </w:p>
        </w:tc>
      </w:tr>
      <w:tr w:rsidR="00D7339B" w:rsidTr="00A953C1">
        <w:tc>
          <w:tcPr>
            <w:tcW w:w="625" w:type="dxa"/>
          </w:tcPr>
          <w:p w:rsidR="00D7339B" w:rsidRDefault="00D7339B">
            <w:r>
              <w:t>1</w:t>
            </w:r>
          </w:p>
        </w:tc>
        <w:tc>
          <w:tcPr>
            <w:tcW w:w="5760" w:type="dxa"/>
          </w:tcPr>
          <w:p w:rsidR="00D7339B" w:rsidRDefault="00754256">
            <w:r>
              <w:t>Agreement copy with landlord not matched with payment schedule</w:t>
            </w:r>
          </w:p>
        </w:tc>
        <w:tc>
          <w:tcPr>
            <w:tcW w:w="2965" w:type="dxa"/>
          </w:tcPr>
          <w:p w:rsidR="00D7339B" w:rsidRDefault="00754256">
            <w:r>
              <w:t xml:space="preserve">Addendum has been provided to confirm the payments </w:t>
            </w:r>
          </w:p>
        </w:tc>
      </w:tr>
      <w:tr w:rsidR="00D7339B" w:rsidTr="00A953C1">
        <w:tc>
          <w:tcPr>
            <w:tcW w:w="625" w:type="dxa"/>
          </w:tcPr>
          <w:p w:rsidR="00D7339B" w:rsidRDefault="00754256">
            <w:r>
              <w:t>2</w:t>
            </w:r>
          </w:p>
        </w:tc>
        <w:tc>
          <w:tcPr>
            <w:tcW w:w="5760" w:type="dxa"/>
          </w:tcPr>
          <w:p w:rsidR="00D7339B" w:rsidRDefault="00F00575">
            <w:r>
              <w:t>Gratuity calculation sheet not matched with provision taken into the accounts</w:t>
            </w:r>
          </w:p>
        </w:tc>
        <w:tc>
          <w:tcPr>
            <w:tcW w:w="2965" w:type="dxa"/>
          </w:tcPr>
          <w:p w:rsidR="00D7339B" w:rsidRDefault="00F00575">
            <w:r>
              <w:t>Corrected calculation has been provided and agreed with accounts</w:t>
            </w:r>
          </w:p>
        </w:tc>
      </w:tr>
      <w:tr w:rsidR="00D7339B" w:rsidTr="00A953C1">
        <w:tc>
          <w:tcPr>
            <w:tcW w:w="625" w:type="dxa"/>
          </w:tcPr>
          <w:p w:rsidR="00D7339B" w:rsidRDefault="00F00575">
            <w:r>
              <w:t>3</w:t>
            </w:r>
          </w:p>
        </w:tc>
        <w:tc>
          <w:tcPr>
            <w:tcW w:w="5760" w:type="dxa"/>
          </w:tcPr>
          <w:p w:rsidR="00D7339B" w:rsidRDefault="008773E5" w:rsidP="008773E5">
            <w:r>
              <w:t xml:space="preserve">Incomplete </w:t>
            </w:r>
            <w:r w:rsidR="00F00575">
              <w:t>deferred tax</w:t>
            </w:r>
            <w:r>
              <w:t xml:space="preserve"> calculation has been provided.</w:t>
            </w:r>
          </w:p>
        </w:tc>
        <w:tc>
          <w:tcPr>
            <w:tcW w:w="2965" w:type="dxa"/>
          </w:tcPr>
          <w:p w:rsidR="00D7339B" w:rsidRDefault="008773E5">
            <w:r>
              <w:t>Corrected calculation has been provided</w:t>
            </w:r>
          </w:p>
        </w:tc>
      </w:tr>
      <w:tr w:rsidR="00D7339B" w:rsidTr="00A953C1">
        <w:tc>
          <w:tcPr>
            <w:tcW w:w="625" w:type="dxa"/>
          </w:tcPr>
          <w:p w:rsidR="00D7339B" w:rsidRDefault="008773E5">
            <w:r>
              <w:t>4</w:t>
            </w:r>
          </w:p>
        </w:tc>
        <w:tc>
          <w:tcPr>
            <w:tcW w:w="5760" w:type="dxa"/>
          </w:tcPr>
          <w:p w:rsidR="00D7339B" w:rsidRDefault="00A953C1">
            <w:r>
              <w:t>Walkthrough test not performed for purchase</w:t>
            </w:r>
          </w:p>
        </w:tc>
        <w:tc>
          <w:tcPr>
            <w:tcW w:w="2965" w:type="dxa"/>
          </w:tcPr>
          <w:p w:rsidR="00D7339B" w:rsidRDefault="00A953C1">
            <w:r>
              <w:t>Subsequently performed</w:t>
            </w:r>
          </w:p>
        </w:tc>
      </w:tr>
      <w:tr w:rsidR="00D7339B" w:rsidTr="00A953C1">
        <w:tc>
          <w:tcPr>
            <w:tcW w:w="625" w:type="dxa"/>
          </w:tcPr>
          <w:p w:rsidR="00D7339B" w:rsidRDefault="00A953C1">
            <w:r>
              <w:t>5</w:t>
            </w:r>
          </w:p>
        </w:tc>
        <w:tc>
          <w:tcPr>
            <w:tcW w:w="5760" w:type="dxa"/>
          </w:tcPr>
          <w:p w:rsidR="00D7339B" w:rsidRDefault="00AF6F49">
            <w:r>
              <w:t>Bank reconciliation for the month of January has not provided</w:t>
            </w:r>
          </w:p>
        </w:tc>
        <w:tc>
          <w:tcPr>
            <w:tcW w:w="2965" w:type="dxa"/>
          </w:tcPr>
          <w:p w:rsidR="00D7339B" w:rsidRDefault="00AF6F49">
            <w:r>
              <w:t>provided</w:t>
            </w:r>
          </w:p>
        </w:tc>
      </w:tr>
      <w:tr w:rsidR="00D7339B" w:rsidTr="00A953C1">
        <w:tc>
          <w:tcPr>
            <w:tcW w:w="625" w:type="dxa"/>
          </w:tcPr>
          <w:p w:rsidR="00D7339B" w:rsidRDefault="00AF6F49">
            <w:r>
              <w:t>6</w:t>
            </w:r>
          </w:p>
        </w:tc>
        <w:tc>
          <w:tcPr>
            <w:tcW w:w="5760" w:type="dxa"/>
          </w:tcPr>
          <w:p w:rsidR="00D7339B" w:rsidRDefault="00AF6F49">
            <w:r>
              <w:t>Salary sheet for the month of December not provided</w:t>
            </w:r>
          </w:p>
        </w:tc>
        <w:tc>
          <w:tcPr>
            <w:tcW w:w="2965" w:type="dxa"/>
          </w:tcPr>
          <w:p w:rsidR="00D7339B" w:rsidRDefault="00AF6F49">
            <w:r>
              <w:t>Subsequently provided and agreed.</w:t>
            </w:r>
          </w:p>
        </w:tc>
      </w:tr>
      <w:tr w:rsidR="00D7339B" w:rsidTr="00A953C1">
        <w:tc>
          <w:tcPr>
            <w:tcW w:w="625" w:type="dxa"/>
          </w:tcPr>
          <w:p w:rsidR="00D7339B" w:rsidRDefault="00170684">
            <w:r>
              <w:t>7</w:t>
            </w:r>
          </w:p>
        </w:tc>
        <w:tc>
          <w:tcPr>
            <w:tcW w:w="5760" w:type="dxa"/>
          </w:tcPr>
          <w:p w:rsidR="00D7339B" w:rsidRDefault="00170684" w:rsidP="00170684">
            <w:r>
              <w:t xml:space="preserve">Recalculation  has not conducted for staff welfare </w:t>
            </w:r>
          </w:p>
        </w:tc>
        <w:tc>
          <w:tcPr>
            <w:tcW w:w="2965" w:type="dxa"/>
          </w:tcPr>
          <w:p w:rsidR="00D7339B" w:rsidRDefault="00170684">
            <w:r>
              <w:t>Conducted by team</w:t>
            </w:r>
          </w:p>
        </w:tc>
      </w:tr>
      <w:tr w:rsidR="00D7339B" w:rsidTr="00A953C1">
        <w:tc>
          <w:tcPr>
            <w:tcW w:w="625" w:type="dxa"/>
          </w:tcPr>
          <w:p w:rsidR="00D7339B" w:rsidRDefault="00170684">
            <w:r>
              <w:t>8</w:t>
            </w:r>
          </w:p>
        </w:tc>
        <w:tc>
          <w:tcPr>
            <w:tcW w:w="5760" w:type="dxa"/>
          </w:tcPr>
          <w:p w:rsidR="00D7339B" w:rsidRDefault="00F25DF6">
            <w:r>
              <w:t xml:space="preserve">List of LC open has not provided </w:t>
            </w:r>
          </w:p>
        </w:tc>
        <w:tc>
          <w:tcPr>
            <w:tcW w:w="2965" w:type="dxa"/>
          </w:tcPr>
          <w:p w:rsidR="00D7339B" w:rsidRDefault="00F25DF6">
            <w:r>
              <w:t>Provided</w:t>
            </w:r>
          </w:p>
        </w:tc>
      </w:tr>
      <w:tr w:rsidR="00D7339B" w:rsidTr="00A953C1">
        <w:tc>
          <w:tcPr>
            <w:tcW w:w="625" w:type="dxa"/>
          </w:tcPr>
          <w:p w:rsidR="00D7339B" w:rsidRDefault="00F25DF6">
            <w:r>
              <w:t>9</w:t>
            </w:r>
          </w:p>
        </w:tc>
        <w:tc>
          <w:tcPr>
            <w:tcW w:w="5760" w:type="dxa"/>
          </w:tcPr>
          <w:p w:rsidR="00D7339B" w:rsidRDefault="00F25DF6">
            <w:r>
              <w:t>Stock in transit has not correctly reflected in the FS</w:t>
            </w:r>
          </w:p>
        </w:tc>
        <w:tc>
          <w:tcPr>
            <w:tcW w:w="2965" w:type="dxa"/>
          </w:tcPr>
          <w:p w:rsidR="00D7339B" w:rsidRDefault="00F25DF6">
            <w:r>
              <w:t xml:space="preserve">Updated </w:t>
            </w:r>
          </w:p>
        </w:tc>
      </w:tr>
      <w:tr w:rsidR="00D7339B" w:rsidTr="00A953C1">
        <w:tc>
          <w:tcPr>
            <w:tcW w:w="625" w:type="dxa"/>
          </w:tcPr>
          <w:p w:rsidR="00D7339B" w:rsidRDefault="00F25DF6">
            <w:r>
              <w:t>10</w:t>
            </w:r>
          </w:p>
        </w:tc>
        <w:tc>
          <w:tcPr>
            <w:tcW w:w="5760" w:type="dxa"/>
          </w:tcPr>
          <w:p w:rsidR="00D7339B" w:rsidRDefault="00950A7C">
            <w:r>
              <w:t>Going concern assumption and fraud risk assessment has not done</w:t>
            </w:r>
          </w:p>
        </w:tc>
        <w:tc>
          <w:tcPr>
            <w:tcW w:w="2965" w:type="dxa"/>
          </w:tcPr>
          <w:p w:rsidR="00D7339B" w:rsidRDefault="00950A7C">
            <w:r>
              <w:t>Done by team</w:t>
            </w:r>
          </w:p>
        </w:tc>
      </w:tr>
      <w:tr w:rsidR="00D7339B" w:rsidTr="00A953C1">
        <w:tc>
          <w:tcPr>
            <w:tcW w:w="625" w:type="dxa"/>
          </w:tcPr>
          <w:p w:rsidR="00D7339B" w:rsidRDefault="00D7339B"/>
        </w:tc>
        <w:tc>
          <w:tcPr>
            <w:tcW w:w="5760" w:type="dxa"/>
          </w:tcPr>
          <w:p w:rsidR="00D7339B" w:rsidRDefault="00D7339B"/>
        </w:tc>
        <w:tc>
          <w:tcPr>
            <w:tcW w:w="2965" w:type="dxa"/>
          </w:tcPr>
          <w:p w:rsidR="00D7339B" w:rsidRDefault="00D7339B"/>
        </w:tc>
      </w:tr>
    </w:tbl>
    <w:p w:rsidR="00D7339B" w:rsidRDefault="00D7339B"/>
    <w:p w:rsidR="00AD1680" w:rsidRPr="00AD1680" w:rsidRDefault="00AD1680" w:rsidP="00AD1680">
      <w:pPr>
        <w:jc w:val="both"/>
        <w:rPr>
          <w:b/>
        </w:rPr>
      </w:pPr>
      <w:bookmarkStart w:id="0" w:name="_GoBack"/>
      <w:r w:rsidRPr="00AD1680">
        <w:rPr>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166809" w:rsidRPr="00AD1680" w:rsidRDefault="00166809">
      <w:pPr>
        <w:rPr>
          <w:b/>
        </w:rPr>
      </w:pPr>
    </w:p>
    <w:sectPr w:rsidR="00166809" w:rsidRPr="00AD1680" w:rsidSect="006049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864"/>
    <w:rsid w:val="0015519E"/>
    <w:rsid w:val="00166809"/>
    <w:rsid w:val="00170684"/>
    <w:rsid w:val="0060499E"/>
    <w:rsid w:val="00754256"/>
    <w:rsid w:val="008773E5"/>
    <w:rsid w:val="00950A7C"/>
    <w:rsid w:val="00977864"/>
    <w:rsid w:val="00A953C1"/>
    <w:rsid w:val="00AD1680"/>
    <w:rsid w:val="00AF6F49"/>
    <w:rsid w:val="00D20334"/>
    <w:rsid w:val="00D7339B"/>
    <w:rsid w:val="00E447E9"/>
    <w:rsid w:val="00F00575"/>
    <w:rsid w:val="00F25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5169FC-662F-49E3-955E-084F04774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733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291</Words>
  <Characters>1664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4</cp:revision>
  <dcterms:created xsi:type="dcterms:W3CDTF">2019-07-24T11:16:00Z</dcterms:created>
  <dcterms:modified xsi:type="dcterms:W3CDTF">2020-07-18T13:33:00Z</dcterms:modified>
</cp:coreProperties>
</file>