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730" w:type="dxa"/>
        <w:tblInd w:w="198" w:type="dxa"/>
        <w:tblLook w:val="0000" w:firstRow="0" w:lastRow="0" w:firstColumn="0" w:lastColumn="0" w:noHBand="0" w:noVBand="0"/>
      </w:tblPr>
      <w:tblGrid>
        <w:gridCol w:w="2802"/>
        <w:gridCol w:w="1371"/>
        <w:gridCol w:w="2276"/>
        <w:gridCol w:w="1521"/>
        <w:gridCol w:w="760"/>
      </w:tblGrid>
      <w:tr w:rsidR="008F5615" w:rsidRPr="008F5615" w:rsidTr="00A41594">
        <w:trPr>
          <w:cantSplit/>
          <w:trHeight w:val="278"/>
        </w:trPr>
        <w:tc>
          <w:tcPr>
            <w:tcW w:w="2855" w:type="dxa"/>
            <w:tcBorders>
              <w:top w:val="single" w:sz="4" w:space="0" w:color="000000"/>
              <w:left w:val="single" w:sz="4" w:space="0" w:color="000000"/>
              <w:bottom w:val="single" w:sz="4" w:space="0" w:color="000000"/>
              <w:right w:val="nil"/>
            </w:tcBorders>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bookmarkStart w:id="0" w:name="_GoBack" w:colFirst="2" w:colLast="2"/>
            <w:r w:rsidRPr="008F5615">
              <w:rPr>
                <w:rFonts w:ascii="Times New Roman" w:eastAsia="Times New Roman" w:hAnsi="Times New Roman" w:cs="Times New Roman"/>
                <w:sz w:val="20"/>
                <w:szCs w:val="20"/>
              </w:rPr>
              <w:t xml:space="preserve">Client: </w:t>
            </w:r>
            <w:r w:rsidR="004B37BA">
              <w:rPr>
                <w:rFonts w:ascii="Times New Roman" w:eastAsia="Times New Roman" w:hAnsi="Times New Roman" w:cs="Times New Roman"/>
                <w:sz w:val="20"/>
                <w:szCs w:val="20"/>
              </w:rPr>
              <w:t>XYZ Ltd</w:t>
            </w:r>
          </w:p>
        </w:tc>
        <w:tc>
          <w:tcPr>
            <w:tcW w:w="1393" w:type="dxa"/>
            <w:tcBorders>
              <w:top w:val="single" w:sz="4" w:space="0" w:color="000000"/>
              <w:left w:val="nil"/>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p>
        </w:tc>
        <w:tc>
          <w:tcPr>
            <w:tcW w:w="2308"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Prepared by: </w:t>
            </w:r>
            <w:r w:rsidR="00092597">
              <w:rPr>
                <w:rFonts w:ascii="Times New Roman" w:eastAsia="Times New Roman" w:hAnsi="Times New Roman" w:cs="Times New Roman"/>
                <w:sz w:val="20"/>
                <w:szCs w:val="20"/>
              </w:rPr>
              <w:t>Mr. B</w:t>
            </w:r>
          </w:p>
        </w:tc>
        <w:tc>
          <w:tcPr>
            <w:tcW w:w="1543"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Date: </w:t>
            </w:r>
          </w:p>
        </w:tc>
        <w:tc>
          <w:tcPr>
            <w:tcW w:w="631" w:type="dxa"/>
            <w:vMerge w:val="restart"/>
            <w:tcBorders>
              <w:top w:val="single" w:sz="4" w:space="0" w:color="000000"/>
              <w:left w:val="single" w:sz="4" w:space="0" w:color="000000"/>
              <w:bottom w:val="single" w:sz="4" w:space="0" w:color="000000"/>
              <w:right w:val="single" w:sz="4" w:space="0" w:color="000000"/>
            </w:tcBorders>
            <w:vAlign w:val="center"/>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b/>
              </w:rPr>
            </w:pPr>
            <w:r w:rsidRPr="008F5615">
              <w:rPr>
                <w:rFonts w:ascii="Times New Roman" w:eastAsia="Times New Roman" w:hAnsi="Times New Roman" w:cs="Times New Roman"/>
                <w:b/>
              </w:rPr>
              <w:t>Ref: C10</w:t>
            </w:r>
            <w:ins w:id="1" w:author="Nazma" w:date="2018-03-28T11:00:00Z">
              <w:r w:rsidR="00196B62">
                <w:rPr>
                  <w:rFonts w:ascii="Times New Roman" w:eastAsia="Times New Roman" w:hAnsi="Times New Roman" w:cs="Times New Roman"/>
                  <w:b/>
                </w:rPr>
                <w:t>.1</w:t>
              </w:r>
            </w:ins>
          </w:p>
        </w:tc>
      </w:tr>
      <w:tr w:rsidR="008F5615" w:rsidRPr="008F5615" w:rsidTr="00A41594">
        <w:trPr>
          <w:cantSplit/>
          <w:trHeight w:val="265"/>
        </w:trPr>
        <w:tc>
          <w:tcPr>
            <w:tcW w:w="2855"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Year end: </w:t>
            </w:r>
            <w:r>
              <w:rPr>
                <w:rFonts w:ascii="Times New Roman" w:eastAsia="Times New Roman" w:hAnsi="Times New Roman" w:cs="Times New Roman"/>
                <w:sz w:val="20"/>
                <w:szCs w:val="20"/>
              </w:rPr>
              <w:t xml:space="preserve"> 31-12-14</w:t>
            </w:r>
          </w:p>
        </w:tc>
        <w:tc>
          <w:tcPr>
            <w:tcW w:w="1393"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File no: </w:t>
            </w:r>
          </w:p>
        </w:tc>
        <w:tc>
          <w:tcPr>
            <w:tcW w:w="2308" w:type="dxa"/>
            <w:tcBorders>
              <w:top w:val="single" w:sz="4" w:space="0" w:color="000000"/>
              <w:left w:val="single" w:sz="4" w:space="0" w:color="000000"/>
              <w:bottom w:val="single" w:sz="4" w:space="0" w:color="000000"/>
              <w:right w:val="single" w:sz="4" w:space="0" w:color="000000"/>
            </w:tcBorders>
          </w:tcPr>
          <w:p w:rsidR="008F5615" w:rsidRPr="008F5615" w:rsidRDefault="008F5615" w:rsidP="00092597">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Reviewed by: </w:t>
            </w:r>
            <w:r w:rsidR="00092597">
              <w:rPr>
                <w:rFonts w:ascii="Times New Roman" w:eastAsia="Times New Roman" w:hAnsi="Times New Roman" w:cs="Times New Roman"/>
                <w:sz w:val="20"/>
                <w:szCs w:val="20"/>
              </w:rPr>
              <w:t>Mr. Y</w:t>
            </w:r>
          </w:p>
        </w:tc>
        <w:tc>
          <w:tcPr>
            <w:tcW w:w="1543"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Date: </w:t>
            </w:r>
          </w:p>
        </w:tc>
        <w:tc>
          <w:tcPr>
            <w:tcW w:w="631" w:type="dxa"/>
            <w:vMerge/>
            <w:tcBorders>
              <w:top w:val="single" w:sz="4" w:space="0" w:color="000000"/>
              <w:left w:val="single" w:sz="4" w:space="0" w:color="000000"/>
              <w:bottom w:val="single" w:sz="4" w:space="0" w:color="000000"/>
              <w:right w:val="single" w:sz="4" w:space="0" w:color="000000"/>
            </w:tcBorders>
            <w:vAlign w:val="center"/>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p>
        </w:tc>
      </w:tr>
      <w:bookmarkEnd w:id="0"/>
    </w:tbl>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b/>
          <w:bCs/>
          <w:sz w:val="18"/>
          <w:szCs w:val="18"/>
        </w:rPr>
      </w:pPr>
    </w:p>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b/>
          <w:bCs/>
          <w:iCs/>
          <w:szCs w:val="18"/>
        </w:rPr>
      </w:pPr>
      <w:r w:rsidRPr="008F5615">
        <w:rPr>
          <w:rFonts w:ascii="Times New Roman" w:eastAsia="Times New Roman" w:hAnsi="Times New Roman" w:cs="Times New Roman"/>
          <w:b/>
          <w:bCs/>
          <w:iCs/>
          <w:szCs w:val="18"/>
        </w:rPr>
        <w:t>OPENING BALANCE AND COMPARATIVES CHECKLIST</w:t>
      </w:r>
    </w:p>
    <w:p w:rsidR="008F5615" w:rsidRPr="008F5615" w:rsidRDefault="008F5615" w:rsidP="008F5615">
      <w:pPr>
        <w:widowControl w:val="0"/>
        <w:autoSpaceDE w:val="0"/>
        <w:autoSpaceDN w:val="0"/>
        <w:adjustRightInd w:val="0"/>
        <w:spacing w:after="0" w:line="240" w:lineRule="auto"/>
        <w:rPr>
          <w:rFonts w:ascii="Times New Roman" w:eastAsia="Times New Roman" w:hAnsi="Times New Roman" w:cs="Times New Roman"/>
          <w:i/>
          <w:iCs/>
          <w:szCs w:val="24"/>
        </w:rPr>
      </w:pPr>
      <w:r w:rsidRPr="008F5615">
        <w:rPr>
          <w:rFonts w:ascii="Times New Roman" w:eastAsia="Times New Roman" w:hAnsi="Times New Roman" w:cs="Times New Roman"/>
          <w:i/>
          <w:iCs/>
          <w:szCs w:val="24"/>
        </w:rPr>
        <w:t>This checklist should be used in circumstances where an audit is being undertaken for the first time. This could either be because the client has been taken over from another firm or because the previous period’s accounts were unaudited.</w:t>
      </w:r>
    </w:p>
    <w:p w:rsidR="008F5615" w:rsidRPr="008F5615" w:rsidRDefault="008F5615" w:rsidP="008F5615">
      <w:pPr>
        <w:widowControl w:val="0"/>
        <w:autoSpaceDE w:val="0"/>
        <w:autoSpaceDN w:val="0"/>
        <w:adjustRightInd w:val="0"/>
        <w:spacing w:after="0" w:line="240" w:lineRule="auto"/>
        <w:rPr>
          <w:rFonts w:ascii="Times New Roman" w:eastAsia="Times New Roman" w:hAnsi="Times New Roman" w:cs="Times New Roman"/>
          <w:sz w:val="20"/>
          <w:szCs w:val="20"/>
        </w:rPr>
      </w:pPr>
    </w:p>
    <w:p w:rsidR="008F5615" w:rsidRPr="008F5615" w:rsidRDefault="008F5615" w:rsidP="008F5615">
      <w:pPr>
        <w:widowControl w:val="0"/>
        <w:autoSpaceDE w:val="0"/>
        <w:autoSpaceDN w:val="0"/>
        <w:adjustRightInd w:val="0"/>
        <w:spacing w:after="0" w:line="240" w:lineRule="auto"/>
        <w:rPr>
          <w:rFonts w:ascii="Times New Roman" w:eastAsia="Times New Roman" w:hAnsi="Times New Roman" w:cs="Times New Roman"/>
          <w:sz w:val="20"/>
          <w:szCs w:val="20"/>
        </w:rPr>
      </w:pPr>
    </w:p>
    <w:tbl>
      <w:tblPr>
        <w:tblW w:w="9378" w:type="dxa"/>
        <w:jc w:val="center"/>
        <w:tblLayout w:type="fixed"/>
        <w:tblLook w:val="0000" w:firstRow="0" w:lastRow="0" w:firstColumn="0" w:lastColumn="0" w:noHBand="0" w:noVBand="0"/>
      </w:tblPr>
      <w:tblGrid>
        <w:gridCol w:w="468"/>
        <w:gridCol w:w="5083"/>
        <w:gridCol w:w="294"/>
        <w:gridCol w:w="668"/>
        <w:gridCol w:w="1132"/>
        <w:gridCol w:w="1350"/>
        <w:gridCol w:w="383"/>
      </w:tblGrid>
      <w:tr w:rsidR="008F5615" w:rsidRPr="008F5615" w:rsidTr="008F5615">
        <w:trPr>
          <w:gridAfter w:val="1"/>
          <w:wAfter w:w="383" w:type="dxa"/>
          <w:trHeight w:val="565"/>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i/>
                <w:iCs/>
                <w:sz w:val="20"/>
                <w:szCs w:val="20"/>
              </w:rPr>
            </w:pPr>
          </w:p>
        </w:tc>
        <w:tc>
          <w:tcPr>
            <w:tcW w:w="668" w:type="dxa"/>
            <w:tcBorders>
              <w:top w:val="single" w:sz="4" w:space="0" w:color="000000"/>
              <w:left w:val="single" w:sz="4" w:space="0" w:color="000000"/>
              <w:bottom w:val="single" w:sz="4" w:space="0" w:color="000000"/>
              <w:right w:val="single" w:sz="4" w:space="0" w:color="000000"/>
            </w:tcBorders>
            <w:vAlign w:val="center"/>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r w:rsidRPr="008F5615">
              <w:rPr>
                <w:rFonts w:ascii="Times New Roman" w:eastAsia="Times New Roman" w:hAnsi="Times New Roman" w:cs="Times New Roman"/>
                <w:i/>
                <w:iCs/>
                <w:sz w:val="20"/>
                <w:szCs w:val="20"/>
              </w:rPr>
              <w:t xml:space="preserve">Y/N </w:t>
            </w:r>
          </w:p>
        </w:tc>
        <w:tc>
          <w:tcPr>
            <w:tcW w:w="1132" w:type="dxa"/>
            <w:tcBorders>
              <w:top w:val="single" w:sz="4" w:space="0" w:color="000000"/>
              <w:left w:val="single" w:sz="4" w:space="0" w:color="000000"/>
              <w:bottom w:val="single" w:sz="4" w:space="0" w:color="000000"/>
              <w:right w:val="single" w:sz="4" w:space="0" w:color="000000"/>
            </w:tcBorders>
            <w:vAlign w:val="center"/>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r w:rsidRPr="008F5615">
              <w:rPr>
                <w:rFonts w:ascii="Times New Roman" w:eastAsia="Times New Roman" w:hAnsi="Times New Roman" w:cs="Times New Roman"/>
                <w:i/>
                <w:iCs/>
                <w:sz w:val="20"/>
                <w:szCs w:val="20"/>
              </w:rPr>
              <w:t xml:space="preserve">Comments </w:t>
            </w:r>
          </w:p>
        </w:tc>
        <w:tc>
          <w:tcPr>
            <w:tcW w:w="1350" w:type="dxa"/>
            <w:tcBorders>
              <w:top w:val="single" w:sz="4" w:space="0" w:color="000000"/>
              <w:left w:val="single" w:sz="4" w:space="0" w:color="000000"/>
              <w:bottom w:val="single" w:sz="4" w:space="0" w:color="000000"/>
              <w:right w:val="single" w:sz="4" w:space="0" w:color="000000"/>
            </w:tcBorders>
            <w:vAlign w:val="center"/>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r w:rsidRPr="008F5615">
              <w:rPr>
                <w:rFonts w:ascii="Times New Roman" w:eastAsia="Times New Roman" w:hAnsi="Times New Roman" w:cs="Times New Roman"/>
                <w:i/>
                <w:iCs/>
                <w:sz w:val="20"/>
                <w:szCs w:val="20"/>
              </w:rPr>
              <w:t xml:space="preserve">Ref: </w:t>
            </w:r>
          </w:p>
        </w:tc>
      </w:tr>
      <w:tr w:rsidR="008F5615" w:rsidRPr="008F5615" w:rsidTr="008F5615">
        <w:trPr>
          <w:gridAfter w:val="1"/>
          <w:wAfter w:w="383" w:type="dxa"/>
          <w:trHeight w:val="578"/>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widowControl w:val="0"/>
              <w:autoSpaceDE w:val="0"/>
              <w:autoSpaceDN w:val="0"/>
              <w:adjustRightInd w:val="0"/>
              <w:spacing w:after="0" w:line="240" w:lineRule="atLeast"/>
              <w:ind w:left="378" w:hanging="378"/>
              <w:jc w:val="both"/>
              <w:rPr>
                <w:rFonts w:ascii="Times New Roman" w:eastAsia="Times New Roman" w:hAnsi="Times New Roman" w:cs="Times New Roman"/>
                <w:b/>
                <w:bCs/>
                <w:sz w:val="20"/>
                <w:szCs w:val="20"/>
              </w:rPr>
            </w:pPr>
            <w:r w:rsidRPr="008F5615">
              <w:rPr>
                <w:rFonts w:ascii="Times New Roman" w:eastAsia="Times New Roman" w:hAnsi="Times New Roman" w:cs="Times New Roman"/>
                <w:b/>
                <w:bCs/>
                <w:i/>
                <w:iCs/>
                <w:sz w:val="20"/>
                <w:szCs w:val="20"/>
              </w:rPr>
              <w:t xml:space="preserve">1 Planning </w:t>
            </w:r>
          </w:p>
          <w:p w:rsidR="008F5615" w:rsidRPr="008F5615" w:rsidRDefault="008F5615" w:rsidP="008F5615">
            <w:pPr>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1.1   Was there an audit in the previous period? </w:t>
            </w:r>
          </w:p>
        </w:tc>
        <w:tc>
          <w:tcPr>
            <w:tcW w:w="668"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w:t>
            </w:r>
          </w:p>
        </w:tc>
        <w:tc>
          <w:tcPr>
            <w:tcW w:w="1132"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p>
        </w:tc>
      </w:tr>
      <w:tr w:rsidR="008F5615" w:rsidRPr="008F5615" w:rsidTr="008F5615">
        <w:trPr>
          <w:gridAfter w:val="1"/>
          <w:wAfter w:w="383" w:type="dxa"/>
          <w:trHeight w:val="530"/>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1.2 Confirm that the prior period’s closing balances have been correctly brought forward to the current period. </w:t>
            </w:r>
          </w:p>
        </w:tc>
        <w:tc>
          <w:tcPr>
            <w:tcW w:w="668"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132"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Referenced Trial balance</w:t>
            </w:r>
          </w:p>
        </w:tc>
      </w:tr>
      <w:tr w:rsidR="008F5615" w:rsidRPr="008F5615" w:rsidTr="008F5615">
        <w:trPr>
          <w:gridAfter w:val="1"/>
          <w:wAfter w:w="383" w:type="dxa"/>
          <w:trHeight w:val="434"/>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1.3  Summarise the main balance sheet opening balances and the main accounting policies. </w:t>
            </w:r>
          </w:p>
        </w:tc>
        <w:tc>
          <w:tcPr>
            <w:tcW w:w="668"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132"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Do</w:t>
            </w:r>
          </w:p>
        </w:tc>
      </w:tr>
      <w:tr w:rsidR="008F5615" w:rsidRPr="008F5615" w:rsidTr="008F5615">
        <w:trPr>
          <w:gridAfter w:val="1"/>
          <w:wAfter w:w="383" w:type="dxa"/>
          <w:trHeight w:val="503"/>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1.4  Consider the risk of material misstatement in the current period’s accounts due to errors in the brought forward figures. </w:t>
            </w:r>
          </w:p>
        </w:tc>
        <w:tc>
          <w:tcPr>
            <w:tcW w:w="668"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132"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Nothing found</w:t>
            </w:r>
          </w:p>
        </w:tc>
        <w:tc>
          <w:tcPr>
            <w:tcW w:w="1350"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p>
        </w:tc>
      </w:tr>
      <w:tr w:rsidR="008F5615" w:rsidRPr="008F5615" w:rsidTr="008F5615">
        <w:trPr>
          <w:gridAfter w:val="1"/>
          <w:wAfter w:w="383" w:type="dxa"/>
          <w:trHeight w:val="350"/>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1.5   Detail what steps will be taken to mitigate those risks.</w:t>
            </w:r>
          </w:p>
        </w:tc>
        <w:tc>
          <w:tcPr>
            <w:tcW w:w="668" w:type="dxa"/>
            <w:tcBorders>
              <w:top w:val="single" w:sz="4" w:space="0" w:color="000000"/>
              <w:left w:val="single" w:sz="4" w:space="0" w:color="000000"/>
              <w:bottom w:val="single" w:sz="4" w:space="0" w:color="000000"/>
              <w:right w:val="single" w:sz="4" w:space="0" w:color="000000"/>
            </w:tcBorders>
          </w:tcPr>
          <w:p w:rsidR="008F5615" w:rsidRPr="008F5615" w:rsidRDefault="007F0ED5" w:rsidP="008F5615">
            <w:pPr>
              <w:autoSpaceDE w:val="0"/>
              <w:autoSpaceDN w:val="0"/>
              <w:adjustRightInd w:val="0"/>
              <w:spacing w:after="0" w:line="240" w:lineRule="auto"/>
              <w:jc w:val="center"/>
              <w:rPr>
                <w:rFonts w:ascii="Times New Roman" w:eastAsia="Times New Roman" w:hAnsi="Times New Roman" w:cs="Times New Roman"/>
                <w:sz w:val="20"/>
                <w:szCs w:val="20"/>
              </w:rPr>
            </w:pPr>
            <w:del w:id="2" w:author="Nazma" w:date="2018-03-28T10:58:00Z">
              <w:r w:rsidDel="00203B28">
                <w:rPr>
                  <w:rFonts w:ascii="Times New Roman" w:eastAsia="Times New Roman" w:hAnsi="Times New Roman" w:cs="Times New Roman"/>
                  <w:sz w:val="20"/>
                  <w:szCs w:val="20"/>
                </w:rPr>
                <w:delText>85</w:delText>
              </w:r>
            </w:del>
            <w:ins w:id="3" w:author="Nazma" w:date="2018-05-04T11:00:00Z">
              <w:r w:rsidR="004E3F8C">
                <w:rPr>
                  <w:rFonts w:ascii="Times New Roman" w:eastAsia="Times New Roman" w:hAnsi="Times New Roman" w:cs="Times New Roman"/>
                  <w:sz w:val="20"/>
                  <w:szCs w:val="20"/>
                </w:rPr>
                <w:t>Yes</w:t>
              </w:r>
            </w:ins>
          </w:p>
        </w:tc>
        <w:tc>
          <w:tcPr>
            <w:tcW w:w="1132"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p>
        </w:tc>
      </w:tr>
      <w:tr w:rsidR="008F5615" w:rsidRPr="008F5615" w:rsidTr="008F5615">
        <w:trPr>
          <w:gridAfter w:val="1"/>
          <w:wAfter w:w="383" w:type="dxa"/>
          <w:trHeight w:val="593"/>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1.6  Detail the steps to be taken to confirm that the comparative figures are reasonable.</w:t>
            </w:r>
          </w:p>
        </w:tc>
        <w:tc>
          <w:tcPr>
            <w:tcW w:w="668"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132"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p>
        </w:tc>
      </w:tr>
      <w:tr w:rsidR="008F5615" w:rsidRPr="008F5615" w:rsidTr="008F5615">
        <w:trPr>
          <w:gridAfter w:val="1"/>
          <w:wAfter w:w="383" w:type="dxa"/>
          <w:trHeight w:val="473"/>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4F7178" w:rsidP="008F5615">
            <w:pPr>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4F7178">
              <w:rPr>
                <w:rFonts w:ascii="Times New Roman" w:eastAsia="Times New Roman" w:hAnsi="Times New Roman" w:cs="Times New Roman"/>
                <w:sz w:val="20"/>
                <w:szCs w:val="20"/>
                <w:rPrChange w:id="4" w:author="Nazma" w:date="2018-03-28T10:59:00Z">
                  <w:rPr>
                    <w:rFonts w:ascii="Times New Roman" w:eastAsia="Times New Roman" w:hAnsi="Times New Roman" w:cs="Times New Roman"/>
                    <w:sz w:val="24"/>
                    <w:szCs w:val="24"/>
                  </w:rPr>
                </w:rPrChange>
              </w:rPr>
              <w:t>1.7 Have the current period’s accounting policies been correctly applied in respect of the opening balances?</w:t>
            </w:r>
            <w:r w:rsidR="008F5615" w:rsidRPr="008F5615">
              <w:rPr>
                <w:rFonts w:ascii="Times New Roman" w:eastAsia="Times New Roman" w:hAnsi="Times New Roman" w:cs="Times New Roman"/>
                <w:sz w:val="24"/>
                <w:szCs w:val="24"/>
              </w:rPr>
              <w:t xml:space="preserve"> </w:t>
            </w:r>
          </w:p>
        </w:tc>
        <w:tc>
          <w:tcPr>
            <w:tcW w:w="668" w:type="dxa"/>
            <w:tcBorders>
              <w:top w:val="single" w:sz="4" w:space="0" w:color="000000"/>
              <w:left w:val="single" w:sz="4" w:space="0" w:color="000000"/>
              <w:bottom w:val="single" w:sz="4" w:space="0" w:color="000000"/>
              <w:right w:val="single" w:sz="4" w:space="0" w:color="000000"/>
            </w:tcBorders>
          </w:tcPr>
          <w:p w:rsidR="008F5615" w:rsidRPr="008F5615" w:rsidRDefault="0062387F" w:rsidP="008F5615">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132"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jc w:val="center"/>
              <w:rPr>
                <w:rFonts w:ascii="Times New Roman" w:eastAsia="Times New Roman" w:hAnsi="Times New Roman" w:cs="Times New Roman"/>
                <w:sz w:val="20"/>
                <w:szCs w:val="20"/>
              </w:rPr>
            </w:pPr>
          </w:p>
        </w:tc>
      </w:tr>
      <w:tr w:rsidR="008F5615" w:rsidRPr="008F5615" w:rsidTr="008F5615">
        <w:trPr>
          <w:gridAfter w:val="1"/>
          <w:wAfter w:w="383" w:type="dxa"/>
          <w:trHeight w:val="473"/>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widowControl w:val="0"/>
              <w:autoSpaceDE w:val="0"/>
              <w:autoSpaceDN w:val="0"/>
              <w:adjustRightInd w:val="0"/>
              <w:spacing w:after="0" w:line="240" w:lineRule="auto"/>
              <w:ind w:left="378" w:hanging="378"/>
              <w:jc w:val="both"/>
              <w:rPr>
                <w:rFonts w:ascii="Times New Roman" w:eastAsia="Times New Roman" w:hAnsi="Times New Roman" w:cs="Times New Roman"/>
                <w:b/>
                <w:bCs/>
                <w:sz w:val="20"/>
                <w:szCs w:val="20"/>
              </w:rPr>
            </w:pPr>
            <w:r w:rsidRPr="008F5615">
              <w:rPr>
                <w:rFonts w:ascii="Times New Roman" w:eastAsia="Times New Roman" w:hAnsi="Times New Roman" w:cs="Times New Roman"/>
                <w:b/>
                <w:bCs/>
                <w:i/>
                <w:iCs/>
                <w:sz w:val="20"/>
                <w:szCs w:val="20"/>
              </w:rPr>
              <w:t xml:space="preserve">2 Completion </w:t>
            </w:r>
          </w:p>
          <w:p w:rsidR="008F5615" w:rsidRPr="008F5615" w:rsidRDefault="008F5615" w:rsidP="008F5615">
            <w:pPr>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2.1  Have the accounting policies been consistently applied? </w:t>
            </w:r>
          </w:p>
        </w:tc>
        <w:tc>
          <w:tcPr>
            <w:tcW w:w="668" w:type="dxa"/>
            <w:tcBorders>
              <w:top w:val="single" w:sz="4" w:space="0" w:color="000000"/>
              <w:left w:val="single" w:sz="4" w:space="0" w:color="000000"/>
              <w:bottom w:val="single" w:sz="4" w:space="0" w:color="000000"/>
              <w:right w:val="single" w:sz="4" w:space="0" w:color="000000"/>
            </w:tcBorders>
          </w:tcPr>
          <w:p w:rsidR="008F5615" w:rsidRPr="004E3F8C" w:rsidRDefault="0062387F" w:rsidP="008F5615">
            <w:pPr>
              <w:autoSpaceDE w:val="0"/>
              <w:autoSpaceDN w:val="0"/>
              <w:adjustRightInd w:val="0"/>
              <w:spacing w:after="0" w:line="240" w:lineRule="auto"/>
              <w:jc w:val="center"/>
              <w:rPr>
                <w:rFonts w:ascii="Times New Roman" w:eastAsia="Times New Roman" w:hAnsi="Times New Roman" w:cs="Times New Roman"/>
                <w:sz w:val="20"/>
                <w:szCs w:val="20"/>
                <w:rPrChange w:id="5" w:author="Nazma" w:date="2018-05-04T11:01:00Z">
                  <w:rPr>
                    <w:rFonts w:ascii="Times New Roman" w:eastAsia="Times New Roman" w:hAnsi="Times New Roman" w:cs="Times New Roman"/>
                    <w:color w:val="FFFFFF" w:themeColor="background1"/>
                    <w:sz w:val="20"/>
                    <w:szCs w:val="20"/>
                  </w:rPr>
                </w:rPrChange>
              </w:rPr>
            </w:pPr>
            <w:r w:rsidRPr="004E3F8C">
              <w:rPr>
                <w:rFonts w:ascii="Times New Roman" w:eastAsia="Times New Roman" w:hAnsi="Times New Roman" w:cs="Times New Roman"/>
                <w:sz w:val="20"/>
                <w:szCs w:val="20"/>
                <w:rPrChange w:id="6" w:author="Nazma" w:date="2018-05-04T11:01:00Z">
                  <w:rPr>
                    <w:rFonts w:ascii="Times New Roman" w:eastAsia="Times New Roman" w:hAnsi="Times New Roman" w:cs="Times New Roman"/>
                    <w:color w:val="FFFFFF" w:themeColor="background1"/>
                    <w:sz w:val="20"/>
                    <w:szCs w:val="20"/>
                  </w:rPr>
                </w:rPrChange>
              </w:rPr>
              <w:t>Yes</w:t>
            </w:r>
          </w:p>
        </w:tc>
        <w:tc>
          <w:tcPr>
            <w:tcW w:w="1132" w:type="dxa"/>
            <w:tcBorders>
              <w:top w:val="single" w:sz="4" w:space="0" w:color="000000"/>
              <w:left w:val="single" w:sz="4" w:space="0" w:color="000000"/>
              <w:bottom w:val="single" w:sz="4" w:space="0" w:color="000000"/>
              <w:right w:val="single" w:sz="4" w:space="0" w:color="000000"/>
            </w:tcBorders>
          </w:tcPr>
          <w:p w:rsidR="008F5615" w:rsidRPr="007F0ED5" w:rsidRDefault="008F5615" w:rsidP="008F5615">
            <w:pPr>
              <w:autoSpaceDE w:val="0"/>
              <w:autoSpaceDN w:val="0"/>
              <w:adjustRightInd w:val="0"/>
              <w:spacing w:after="0" w:line="240" w:lineRule="auto"/>
              <w:jc w:val="center"/>
              <w:rPr>
                <w:rFonts w:ascii="Times New Roman" w:eastAsia="Times New Roman" w:hAnsi="Times New Roman" w:cs="Times New Roman"/>
                <w:color w:val="FFFFFF" w:themeColor="background1"/>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8F5615" w:rsidRPr="007F0ED5" w:rsidRDefault="0062387F" w:rsidP="008F5615">
            <w:pPr>
              <w:autoSpaceDE w:val="0"/>
              <w:autoSpaceDN w:val="0"/>
              <w:adjustRightInd w:val="0"/>
              <w:spacing w:after="0" w:line="240" w:lineRule="auto"/>
              <w:jc w:val="center"/>
              <w:rPr>
                <w:rFonts w:ascii="Times New Roman" w:eastAsia="Times New Roman" w:hAnsi="Times New Roman" w:cs="Times New Roman"/>
                <w:color w:val="FFFFFF" w:themeColor="background1"/>
                <w:sz w:val="20"/>
                <w:szCs w:val="20"/>
              </w:rPr>
            </w:pPr>
            <w:r w:rsidRPr="007F0ED5">
              <w:rPr>
                <w:rFonts w:ascii="Times New Roman" w:eastAsia="Times New Roman" w:hAnsi="Times New Roman" w:cs="Times New Roman"/>
                <w:color w:val="FFFFFF" w:themeColor="background1"/>
                <w:sz w:val="20"/>
                <w:szCs w:val="20"/>
              </w:rPr>
              <w:t xml:space="preserve">Policy notes </w:t>
            </w:r>
          </w:p>
        </w:tc>
      </w:tr>
      <w:tr w:rsidR="008F5615" w:rsidRPr="008F5615" w:rsidTr="008F5615">
        <w:trPr>
          <w:gridAfter w:val="1"/>
          <w:wAfter w:w="383" w:type="dxa"/>
          <w:trHeight w:val="473"/>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2.2  Are the results and ratios consistent and in accordance with the audit evidence obtained?</w:t>
            </w:r>
          </w:p>
        </w:tc>
        <w:tc>
          <w:tcPr>
            <w:tcW w:w="668" w:type="dxa"/>
            <w:tcBorders>
              <w:top w:val="single" w:sz="4" w:space="0" w:color="000000"/>
              <w:left w:val="single" w:sz="4" w:space="0" w:color="000000"/>
              <w:bottom w:val="single" w:sz="4" w:space="0" w:color="000000"/>
              <w:right w:val="single" w:sz="4" w:space="0" w:color="000000"/>
            </w:tcBorders>
          </w:tcPr>
          <w:p w:rsidR="008F5615" w:rsidRPr="004E3F8C" w:rsidRDefault="0062387F" w:rsidP="008F5615">
            <w:pPr>
              <w:autoSpaceDE w:val="0"/>
              <w:autoSpaceDN w:val="0"/>
              <w:adjustRightInd w:val="0"/>
              <w:spacing w:after="0" w:line="240" w:lineRule="auto"/>
              <w:jc w:val="center"/>
              <w:rPr>
                <w:rFonts w:ascii="Times New Roman" w:eastAsia="Times New Roman" w:hAnsi="Times New Roman" w:cs="Times New Roman"/>
                <w:sz w:val="20"/>
                <w:szCs w:val="20"/>
                <w:rPrChange w:id="7" w:author="Nazma" w:date="2018-05-04T11:01:00Z">
                  <w:rPr>
                    <w:rFonts w:ascii="Times New Roman" w:eastAsia="Times New Roman" w:hAnsi="Times New Roman" w:cs="Times New Roman"/>
                    <w:color w:val="FFFFFF" w:themeColor="background1"/>
                    <w:sz w:val="20"/>
                    <w:szCs w:val="20"/>
                  </w:rPr>
                </w:rPrChange>
              </w:rPr>
            </w:pPr>
            <w:r w:rsidRPr="004E3F8C">
              <w:rPr>
                <w:rFonts w:ascii="Times New Roman" w:eastAsia="Times New Roman" w:hAnsi="Times New Roman" w:cs="Times New Roman"/>
                <w:sz w:val="20"/>
                <w:szCs w:val="20"/>
                <w:rPrChange w:id="8" w:author="Nazma" w:date="2018-05-04T11:01:00Z">
                  <w:rPr>
                    <w:rFonts w:ascii="Times New Roman" w:eastAsia="Times New Roman" w:hAnsi="Times New Roman" w:cs="Times New Roman"/>
                    <w:color w:val="FFFFFF" w:themeColor="background1"/>
                    <w:sz w:val="20"/>
                    <w:szCs w:val="20"/>
                  </w:rPr>
                </w:rPrChange>
              </w:rPr>
              <w:t>Yes</w:t>
            </w:r>
          </w:p>
        </w:tc>
        <w:tc>
          <w:tcPr>
            <w:tcW w:w="1132" w:type="dxa"/>
            <w:tcBorders>
              <w:top w:val="single" w:sz="4" w:space="0" w:color="000000"/>
              <w:left w:val="single" w:sz="4" w:space="0" w:color="000000"/>
              <w:bottom w:val="single" w:sz="4" w:space="0" w:color="000000"/>
              <w:right w:val="single" w:sz="4" w:space="0" w:color="000000"/>
            </w:tcBorders>
          </w:tcPr>
          <w:p w:rsidR="008F5615" w:rsidRPr="007F0ED5" w:rsidRDefault="008F5615" w:rsidP="008F5615">
            <w:pPr>
              <w:autoSpaceDE w:val="0"/>
              <w:autoSpaceDN w:val="0"/>
              <w:adjustRightInd w:val="0"/>
              <w:spacing w:after="0" w:line="240" w:lineRule="auto"/>
              <w:jc w:val="center"/>
              <w:rPr>
                <w:rFonts w:ascii="Times New Roman" w:eastAsia="Times New Roman" w:hAnsi="Times New Roman" w:cs="Times New Roman"/>
                <w:color w:val="FFFFFF" w:themeColor="background1"/>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8F5615" w:rsidRPr="007F0ED5" w:rsidRDefault="0062387F" w:rsidP="008F5615">
            <w:pPr>
              <w:autoSpaceDE w:val="0"/>
              <w:autoSpaceDN w:val="0"/>
              <w:adjustRightInd w:val="0"/>
              <w:spacing w:after="0" w:line="240" w:lineRule="auto"/>
              <w:jc w:val="center"/>
              <w:rPr>
                <w:rFonts w:ascii="Times New Roman" w:eastAsia="Times New Roman" w:hAnsi="Times New Roman" w:cs="Times New Roman"/>
                <w:color w:val="FFFFFF" w:themeColor="background1"/>
                <w:sz w:val="20"/>
                <w:szCs w:val="20"/>
              </w:rPr>
            </w:pPr>
            <w:r w:rsidRPr="007F0ED5">
              <w:rPr>
                <w:rFonts w:ascii="Times New Roman" w:eastAsia="Times New Roman" w:hAnsi="Times New Roman" w:cs="Times New Roman"/>
                <w:color w:val="FFFFFF" w:themeColor="background1"/>
                <w:sz w:val="20"/>
                <w:szCs w:val="20"/>
              </w:rPr>
              <w:t>Analytical review</w:t>
            </w:r>
          </w:p>
        </w:tc>
      </w:tr>
      <w:tr w:rsidR="008F5615" w:rsidRPr="008F5615" w:rsidTr="008F5615">
        <w:trPr>
          <w:gridAfter w:val="1"/>
          <w:wAfter w:w="383" w:type="dxa"/>
          <w:trHeight w:val="587"/>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2.3 Were the results of the audit work undertaken on opening balances and comparatives satisfactory?</w:t>
            </w:r>
          </w:p>
        </w:tc>
        <w:tc>
          <w:tcPr>
            <w:tcW w:w="668" w:type="dxa"/>
            <w:tcBorders>
              <w:top w:val="single" w:sz="4" w:space="0" w:color="000000"/>
              <w:left w:val="single" w:sz="4" w:space="0" w:color="000000"/>
              <w:bottom w:val="single" w:sz="4" w:space="0" w:color="000000"/>
              <w:right w:val="single" w:sz="4" w:space="0" w:color="000000"/>
            </w:tcBorders>
          </w:tcPr>
          <w:p w:rsidR="008F5615" w:rsidRPr="004E3F8C" w:rsidRDefault="0062387F" w:rsidP="008F5615">
            <w:pPr>
              <w:autoSpaceDE w:val="0"/>
              <w:autoSpaceDN w:val="0"/>
              <w:adjustRightInd w:val="0"/>
              <w:spacing w:after="0" w:line="240" w:lineRule="auto"/>
              <w:jc w:val="center"/>
              <w:rPr>
                <w:rFonts w:ascii="Times New Roman" w:eastAsia="Times New Roman" w:hAnsi="Times New Roman" w:cs="Times New Roman"/>
                <w:sz w:val="20"/>
                <w:szCs w:val="20"/>
                <w:rPrChange w:id="9" w:author="Nazma" w:date="2018-05-04T11:01:00Z">
                  <w:rPr>
                    <w:rFonts w:ascii="Times New Roman" w:eastAsia="Times New Roman" w:hAnsi="Times New Roman" w:cs="Times New Roman"/>
                    <w:color w:val="FFFFFF" w:themeColor="background1"/>
                    <w:sz w:val="20"/>
                    <w:szCs w:val="20"/>
                  </w:rPr>
                </w:rPrChange>
              </w:rPr>
            </w:pPr>
            <w:r w:rsidRPr="004E3F8C">
              <w:rPr>
                <w:rFonts w:ascii="Times New Roman" w:eastAsia="Times New Roman" w:hAnsi="Times New Roman" w:cs="Times New Roman"/>
                <w:sz w:val="20"/>
                <w:szCs w:val="20"/>
                <w:rPrChange w:id="10" w:author="Nazma" w:date="2018-05-04T11:01:00Z">
                  <w:rPr>
                    <w:rFonts w:ascii="Times New Roman" w:eastAsia="Times New Roman" w:hAnsi="Times New Roman" w:cs="Times New Roman"/>
                    <w:color w:val="FFFFFF" w:themeColor="background1"/>
                    <w:sz w:val="20"/>
                    <w:szCs w:val="20"/>
                  </w:rPr>
                </w:rPrChange>
              </w:rPr>
              <w:t>Yes</w:t>
            </w:r>
          </w:p>
        </w:tc>
        <w:tc>
          <w:tcPr>
            <w:tcW w:w="1132" w:type="dxa"/>
            <w:tcBorders>
              <w:top w:val="single" w:sz="4" w:space="0" w:color="000000"/>
              <w:left w:val="single" w:sz="4" w:space="0" w:color="000000"/>
              <w:bottom w:val="single" w:sz="4" w:space="0" w:color="000000"/>
              <w:right w:val="single" w:sz="4" w:space="0" w:color="000000"/>
            </w:tcBorders>
          </w:tcPr>
          <w:p w:rsidR="008F5615" w:rsidRPr="007F0ED5" w:rsidRDefault="0062387F" w:rsidP="008F5615">
            <w:pPr>
              <w:autoSpaceDE w:val="0"/>
              <w:autoSpaceDN w:val="0"/>
              <w:adjustRightInd w:val="0"/>
              <w:spacing w:after="0" w:line="240" w:lineRule="auto"/>
              <w:jc w:val="center"/>
              <w:rPr>
                <w:rFonts w:ascii="Times New Roman" w:eastAsia="Times New Roman" w:hAnsi="Times New Roman" w:cs="Times New Roman"/>
                <w:color w:val="FFFFFF" w:themeColor="background1"/>
                <w:sz w:val="20"/>
                <w:szCs w:val="20"/>
              </w:rPr>
            </w:pPr>
            <w:r w:rsidRPr="007F0ED5">
              <w:rPr>
                <w:rFonts w:ascii="Times New Roman" w:eastAsia="Times New Roman" w:hAnsi="Times New Roman" w:cs="Times New Roman"/>
                <w:color w:val="FFFFFF" w:themeColor="background1"/>
                <w:sz w:val="20"/>
                <w:szCs w:val="20"/>
              </w:rPr>
              <w:t>No issue identified</w:t>
            </w:r>
          </w:p>
        </w:tc>
        <w:tc>
          <w:tcPr>
            <w:tcW w:w="1350" w:type="dxa"/>
            <w:tcBorders>
              <w:top w:val="single" w:sz="4" w:space="0" w:color="000000"/>
              <w:left w:val="single" w:sz="4" w:space="0" w:color="000000"/>
              <w:bottom w:val="single" w:sz="4" w:space="0" w:color="000000"/>
              <w:right w:val="single" w:sz="4" w:space="0" w:color="000000"/>
            </w:tcBorders>
          </w:tcPr>
          <w:p w:rsidR="008F5615" w:rsidRPr="007F0ED5" w:rsidRDefault="008F5615" w:rsidP="008F5615">
            <w:pPr>
              <w:autoSpaceDE w:val="0"/>
              <w:autoSpaceDN w:val="0"/>
              <w:adjustRightInd w:val="0"/>
              <w:spacing w:after="0" w:line="240" w:lineRule="auto"/>
              <w:jc w:val="center"/>
              <w:rPr>
                <w:rFonts w:ascii="Times New Roman" w:eastAsia="Times New Roman" w:hAnsi="Times New Roman" w:cs="Times New Roman"/>
                <w:color w:val="FFFFFF" w:themeColor="background1"/>
                <w:sz w:val="20"/>
                <w:szCs w:val="20"/>
              </w:rPr>
            </w:pPr>
          </w:p>
        </w:tc>
      </w:tr>
      <w:tr w:rsidR="008F5615" w:rsidRPr="008F5615" w:rsidTr="008F5615">
        <w:trPr>
          <w:gridAfter w:val="1"/>
          <w:wAfter w:w="383" w:type="dxa"/>
          <w:trHeight w:val="473"/>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8F5615" w:rsidRDefault="008F5615" w:rsidP="008F5615">
            <w:pPr>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2.4  Have management been informed where there is a misstatement of the opening balances that could materially affect the current period’s figures? </w:t>
            </w:r>
          </w:p>
        </w:tc>
        <w:tc>
          <w:tcPr>
            <w:tcW w:w="668" w:type="dxa"/>
            <w:tcBorders>
              <w:top w:val="single" w:sz="4" w:space="0" w:color="000000"/>
              <w:left w:val="single" w:sz="4" w:space="0" w:color="000000"/>
              <w:bottom w:val="single" w:sz="4" w:space="0" w:color="000000"/>
              <w:right w:val="single" w:sz="4" w:space="0" w:color="000000"/>
            </w:tcBorders>
          </w:tcPr>
          <w:p w:rsidR="008F5615" w:rsidRPr="004E3F8C" w:rsidRDefault="0062387F" w:rsidP="008F5615">
            <w:pPr>
              <w:autoSpaceDE w:val="0"/>
              <w:autoSpaceDN w:val="0"/>
              <w:adjustRightInd w:val="0"/>
              <w:spacing w:after="0" w:line="240" w:lineRule="auto"/>
              <w:jc w:val="center"/>
              <w:rPr>
                <w:rFonts w:ascii="Times New Roman" w:eastAsia="Times New Roman" w:hAnsi="Times New Roman" w:cs="Times New Roman"/>
                <w:sz w:val="20"/>
                <w:szCs w:val="20"/>
                <w:rPrChange w:id="11" w:author="Nazma" w:date="2018-05-04T11:01:00Z">
                  <w:rPr>
                    <w:rFonts w:ascii="Times New Roman" w:eastAsia="Times New Roman" w:hAnsi="Times New Roman" w:cs="Times New Roman"/>
                    <w:color w:val="FFFFFF" w:themeColor="background1"/>
                    <w:sz w:val="20"/>
                    <w:szCs w:val="20"/>
                  </w:rPr>
                </w:rPrChange>
              </w:rPr>
            </w:pPr>
            <w:r w:rsidRPr="004E3F8C">
              <w:rPr>
                <w:rFonts w:ascii="Times New Roman" w:eastAsia="Times New Roman" w:hAnsi="Times New Roman" w:cs="Times New Roman"/>
                <w:sz w:val="20"/>
                <w:szCs w:val="20"/>
                <w:rPrChange w:id="12" w:author="Nazma" w:date="2018-05-04T11:01:00Z">
                  <w:rPr>
                    <w:rFonts w:ascii="Times New Roman" w:eastAsia="Times New Roman" w:hAnsi="Times New Roman" w:cs="Times New Roman"/>
                    <w:color w:val="FFFFFF" w:themeColor="background1"/>
                    <w:sz w:val="20"/>
                    <w:szCs w:val="20"/>
                  </w:rPr>
                </w:rPrChange>
              </w:rPr>
              <w:t>Yes</w:t>
            </w:r>
          </w:p>
        </w:tc>
        <w:tc>
          <w:tcPr>
            <w:tcW w:w="1132" w:type="dxa"/>
            <w:tcBorders>
              <w:top w:val="single" w:sz="4" w:space="0" w:color="000000"/>
              <w:left w:val="single" w:sz="4" w:space="0" w:color="000000"/>
              <w:bottom w:val="single" w:sz="4" w:space="0" w:color="000000"/>
              <w:right w:val="single" w:sz="4" w:space="0" w:color="000000"/>
            </w:tcBorders>
          </w:tcPr>
          <w:p w:rsidR="008F5615" w:rsidRPr="007F0ED5" w:rsidRDefault="0062387F" w:rsidP="008F5615">
            <w:pPr>
              <w:autoSpaceDE w:val="0"/>
              <w:autoSpaceDN w:val="0"/>
              <w:adjustRightInd w:val="0"/>
              <w:spacing w:after="0" w:line="240" w:lineRule="auto"/>
              <w:jc w:val="center"/>
              <w:rPr>
                <w:rFonts w:ascii="Times New Roman" w:eastAsia="Times New Roman" w:hAnsi="Times New Roman" w:cs="Times New Roman"/>
                <w:color w:val="FFFFFF" w:themeColor="background1"/>
                <w:sz w:val="20"/>
                <w:szCs w:val="20"/>
              </w:rPr>
            </w:pPr>
            <w:r w:rsidRPr="007F0ED5">
              <w:rPr>
                <w:rFonts w:ascii="Times New Roman" w:eastAsia="Times New Roman" w:hAnsi="Times New Roman" w:cs="Times New Roman"/>
                <w:color w:val="FFFFFF" w:themeColor="background1"/>
                <w:sz w:val="20"/>
                <w:szCs w:val="20"/>
              </w:rPr>
              <w:t xml:space="preserve">No such issue </w:t>
            </w:r>
          </w:p>
        </w:tc>
        <w:tc>
          <w:tcPr>
            <w:tcW w:w="1350" w:type="dxa"/>
            <w:tcBorders>
              <w:top w:val="single" w:sz="4" w:space="0" w:color="000000"/>
              <w:left w:val="single" w:sz="4" w:space="0" w:color="000000"/>
              <w:bottom w:val="single" w:sz="4" w:space="0" w:color="000000"/>
              <w:right w:val="single" w:sz="4" w:space="0" w:color="000000"/>
            </w:tcBorders>
          </w:tcPr>
          <w:p w:rsidR="008F5615" w:rsidRPr="007F0ED5" w:rsidRDefault="008F5615" w:rsidP="008F5615">
            <w:pPr>
              <w:autoSpaceDE w:val="0"/>
              <w:autoSpaceDN w:val="0"/>
              <w:adjustRightInd w:val="0"/>
              <w:spacing w:after="0" w:line="240" w:lineRule="auto"/>
              <w:jc w:val="center"/>
              <w:rPr>
                <w:rFonts w:ascii="Times New Roman" w:eastAsia="Times New Roman" w:hAnsi="Times New Roman" w:cs="Times New Roman"/>
                <w:color w:val="FFFFFF" w:themeColor="background1"/>
                <w:sz w:val="20"/>
                <w:szCs w:val="20"/>
              </w:rPr>
            </w:pPr>
          </w:p>
        </w:tc>
      </w:tr>
      <w:tr w:rsidR="008F5615" w:rsidRPr="008F5615" w:rsidTr="008F5615">
        <w:trPr>
          <w:gridAfter w:val="1"/>
          <w:wAfter w:w="383" w:type="dxa"/>
          <w:trHeight w:val="473"/>
          <w:jc w:val="center"/>
        </w:trPr>
        <w:tc>
          <w:tcPr>
            <w:tcW w:w="5845" w:type="dxa"/>
            <w:gridSpan w:val="3"/>
            <w:tcBorders>
              <w:top w:val="single" w:sz="4" w:space="0" w:color="000000"/>
              <w:left w:val="single" w:sz="4" w:space="0" w:color="000000"/>
              <w:bottom w:val="single" w:sz="4" w:space="0" w:color="000000"/>
              <w:right w:val="single" w:sz="4" w:space="0" w:color="000000"/>
            </w:tcBorders>
          </w:tcPr>
          <w:p w:rsidR="008F5615" w:rsidRPr="004E3F8C" w:rsidRDefault="008F5615" w:rsidP="008F5615">
            <w:pPr>
              <w:widowControl w:val="0"/>
              <w:autoSpaceDE w:val="0"/>
              <w:autoSpaceDN w:val="0"/>
              <w:adjustRightInd w:val="0"/>
              <w:spacing w:after="0" w:line="240" w:lineRule="auto"/>
              <w:ind w:left="378" w:hanging="378"/>
              <w:jc w:val="both"/>
              <w:rPr>
                <w:rFonts w:ascii="Times New Roman" w:eastAsia="Times New Roman" w:hAnsi="Times New Roman" w:cs="Times New Roman"/>
                <w:sz w:val="20"/>
                <w:szCs w:val="20"/>
              </w:rPr>
            </w:pPr>
            <w:r w:rsidRPr="004E3F8C">
              <w:rPr>
                <w:rFonts w:ascii="Times New Roman" w:eastAsia="Times New Roman" w:hAnsi="Times New Roman" w:cs="Times New Roman"/>
                <w:sz w:val="20"/>
                <w:szCs w:val="20"/>
              </w:rPr>
              <w:t xml:space="preserve">2.5  Where corresponding amounts have been adjusted as required by relevant legislation or accounting standards have the appropriate disclosures been made? </w:t>
            </w:r>
          </w:p>
        </w:tc>
        <w:tc>
          <w:tcPr>
            <w:tcW w:w="668" w:type="dxa"/>
            <w:tcBorders>
              <w:top w:val="single" w:sz="4" w:space="0" w:color="000000"/>
              <w:left w:val="single" w:sz="4" w:space="0" w:color="000000"/>
              <w:bottom w:val="single" w:sz="4" w:space="0" w:color="000000"/>
              <w:right w:val="single" w:sz="4" w:space="0" w:color="000000"/>
            </w:tcBorders>
          </w:tcPr>
          <w:p w:rsidR="008F5615" w:rsidRPr="004E3F8C" w:rsidRDefault="0062387F" w:rsidP="008F5615">
            <w:pPr>
              <w:autoSpaceDE w:val="0"/>
              <w:autoSpaceDN w:val="0"/>
              <w:adjustRightInd w:val="0"/>
              <w:spacing w:after="0" w:line="240" w:lineRule="auto"/>
              <w:jc w:val="center"/>
              <w:rPr>
                <w:rFonts w:ascii="Times New Roman" w:eastAsia="Times New Roman" w:hAnsi="Times New Roman" w:cs="Times New Roman"/>
                <w:sz w:val="20"/>
                <w:szCs w:val="20"/>
                <w:rPrChange w:id="13" w:author="Nazma" w:date="2018-05-04T11:02:00Z">
                  <w:rPr>
                    <w:rFonts w:ascii="Times New Roman" w:eastAsia="Times New Roman" w:hAnsi="Times New Roman" w:cs="Times New Roman"/>
                    <w:color w:val="FFFFFF" w:themeColor="background1"/>
                    <w:sz w:val="20"/>
                    <w:szCs w:val="20"/>
                  </w:rPr>
                </w:rPrChange>
              </w:rPr>
            </w:pPr>
            <w:r w:rsidRPr="004E3F8C">
              <w:rPr>
                <w:rFonts w:ascii="Times New Roman" w:eastAsia="Times New Roman" w:hAnsi="Times New Roman" w:cs="Times New Roman"/>
                <w:sz w:val="20"/>
                <w:szCs w:val="20"/>
                <w:rPrChange w:id="14" w:author="Nazma" w:date="2018-05-04T11:02:00Z">
                  <w:rPr>
                    <w:rFonts w:ascii="Times New Roman" w:eastAsia="Times New Roman" w:hAnsi="Times New Roman" w:cs="Times New Roman"/>
                    <w:color w:val="FFFFFF" w:themeColor="background1"/>
                    <w:sz w:val="20"/>
                    <w:szCs w:val="20"/>
                  </w:rPr>
                </w:rPrChange>
              </w:rPr>
              <w:t>Yes</w:t>
            </w:r>
          </w:p>
        </w:tc>
        <w:tc>
          <w:tcPr>
            <w:tcW w:w="1132" w:type="dxa"/>
            <w:tcBorders>
              <w:top w:val="single" w:sz="4" w:space="0" w:color="000000"/>
              <w:left w:val="single" w:sz="4" w:space="0" w:color="000000"/>
              <w:bottom w:val="single" w:sz="4" w:space="0" w:color="000000"/>
              <w:right w:val="single" w:sz="4" w:space="0" w:color="000000"/>
            </w:tcBorders>
          </w:tcPr>
          <w:p w:rsidR="008F5615" w:rsidRPr="007F0ED5" w:rsidRDefault="008F5615" w:rsidP="008F5615">
            <w:pPr>
              <w:autoSpaceDE w:val="0"/>
              <w:autoSpaceDN w:val="0"/>
              <w:adjustRightInd w:val="0"/>
              <w:spacing w:after="0" w:line="240" w:lineRule="auto"/>
              <w:jc w:val="center"/>
              <w:rPr>
                <w:rFonts w:ascii="Times New Roman" w:eastAsia="Times New Roman" w:hAnsi="Times New Roman" w:cs="Times New Roman"/>
                <w:color w:val="FFFFFF" w:themeColor="background1"/>
                <w:sz w:val="20"/>
                <w:szCs w:val="20"/>
              </w:rPr>
            </w:pPr>
          </w:p>
        </w:tc>
        <w:tc>
          <w:tcPr>
            <w:tcW w:w="1350" w:type="dxa"/>
            <w:tcBorders>
              <w:top w:val="single" w:sz="4" w:space="0" w:color="000000"/>
              <w:left w:val="single" w:sz="4" w:space="0" w:color="000000"/>
              <w:bottom w:val="single" w:sz="4" w:space="0" w:color="000000"/>
              <w:right w:val="single" w:sz="4" w:space="0" w:color="000000"/>
            </w:tcBorders>
          </w:tcPr>
          <w:p w:rsidR="008F5615" w:rsidRPr="007F0ED5" w:rsidRDefault="008F5615" w:rsidP="008F5615">
            <w:pPr>
              <w:autoSpaceDE w:val="0"/>
              <w:autoSpaceDN w:val="0"/>
              <w:adjustRightInd w:val="0"/>
              <w:spacing w:after="0" w:line="240" w:lineRule="auto"/>
              <w:jc w:val="center"/>
              <w:rPr>
                <w:rFonts w:ascii="Times New Roman" w:eastAsia="Times New Roman" w:hAnsi="Times New Roman" w:cs="Times New Roman"/>
                <w:color w:val="FFFFFF" w:themeColor="background1"/>
                <w:sz w:val="20"/>
                <w:szCs w:val="20"/>
              </w:rPr>
            </w:pPr>
          </w:p>
        </w:tc>
      </w:tr>
      <w:tr w:rsidR="008F5615" w:rsidRPr="008F5615" w:rsidTr="00A41594">
        <w:trPr>
          <w:gridBefore w:val="1"/>
          <w:wBefore w:w="468" w:type="dxa"/>
          <w:trHeight w:val="330"/>
          <w:jc w:val="center"/>
        </w:trPr>
        <w:tc>
          <w:tcPr>
            <w:tcW w:w="8910" w:type="dxa"/>
            <w:gridSpan w:val="6"/>
            <w:tcBorders>
              <w:top w:val="nil"/>
              <w:left w:val="nil"/>
              <w:bottom w:val="nil"/>
              <w:right w:val="nil"/>
            </w:tcBorders>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b/>
                <w:bCs/>
                <w:i/>
                <w:iCs/>
                <w:sz w:val="20"/>
                <w:szCs w:val="20"/>
              </w:rPr>
            </w:pPr>
          </w:p>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b/>
                <w:bCs/>
                <w:i/>
                <w:iCs/>
                <w:sz w:val="20"/>
                <w:szCs w:val="20"/>
              </w:rPr>
            </w:pPr>
            <w:r w:rsidRPr="008F5615">
              <w:rPr>
                <w:rFonts w:ascii="Times New Roman" w:eastAsia="Times New Roman" w:hAnsi="Times New Roman" w:cs="Times New Roman"/>
                <w:b/>
                <w:bCs/>
                <w:i/>
                <w:iCs/>
                <w:sz w:val="20"/>
                <w:szCs w:val="20"/>
              </w:rPr>
              <w:t>3 Conclusion</w:t>
            </w:r>
          </w:p>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p>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I am / am not satisfied that the opening balances and comparatives are reasonably stated*</w:t>
            </w:r>
          </w:p>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14"/>
                <w:szCs w:val="20"/>
              </w:rPr>
            </w:pPr>
          </w:p>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Where a “no” answer has been given detail below the impact this will have on the current period’s audit report, and cross - reference to schedule </w:t>
            </w:r>
            <w:r w:rsidRPr="008F5615">
              <w:rPr>
                <w:rFonts w:ascii="Times New Roman" w:eastAsia="Times New Roman" w:hAnsi="Times New Roman" w:cs="Times New Roman"/>
                <w:bCs/>
                <w:sz w:val="20"/>
                <w:szCs w:val="20"/>
              </w:rPr>
              <w:t>B6</w:t>
            </w:r>
            <w:r w:rsidRPr="008F5615">
              <w:rPr>
                <w:rFonts w:ascii="Times New Roman" w:eastAsia="Times New Roman" w:hAnsi="Times New Roman" w:cs="Times New Roman"/>
                <w:sz w:val="20"/>
                <w:szCs w:val="20"/>
              </w:rPr>
              <w:t xml:space="preserve"> Justification of Audit Report.* </w:t>
            </w:r>
          </w:p>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p>
        </w:tc>
      </w:tr>
      <w:tr w:rsidR="008F5615" w:rsidRPr="008F5615" w:rsidTr="00A41594">
        <w:trPr>
          <w:gridBefore w:val="1"/>
          <w:wBefore w:w="468" w:type="dxa"/>
          <w:trHeight w:val="480"/>
          <w:jc w:val="center"/>
        </w:trPr>
        <w:tc>
          <w:tcPr>
            <w:tcW w:w="5083" w:type="dxa"/>
            <w:tcBorders>
              <w:top w:val="nil"/>
              <w:left w:val="nil"/>
              <w:bottom w:val="nil"/>
              <w:right w:val="nil"/>
            </w:tcBorders>
            <w:vAlign w:val="center"/>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Prepared by </w:t>
            </w:r>
          </w:p>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6"/>
                <w:szCs w:val="20"/>
              </w:rPr>
            </w:pPr>
          </w:p>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__________________________________________ </w:t>
            </w:r>
          </w:p>
        </w:tc>
        <w:tc>
          <w:tcPr>
            <w:tcW w:w="3827" w:type="dxa"/>
            <w:gridSpan w:val="5"/>
            <w:tcBorders>
              <w:top w:val="nil"/>
              <w:left w:val="nil"/>
              <w:bottom w:val="nil"/>
              <w:right w:val="nil"/>
            </w:tcBorders>
            <w:vAlign w:val="center"/>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Date ____________ </w:t>
            </w:r>
          </w:p>
        </w:tc>
      </w:tr>
      <w:tr w:rsidR="008F5615" w:rsidRPr="008F5615" w:rsidTr="00A41594">
        <w:trPr>
          <w:gridBefore w:val="1"/>
          <w:wBefore w:w="468" w:type="dxa"/>
          <w:trHeight w:val="435"/>
          <w:jc w:val="center"/>
        </w:trPr>
        <w:tc>
          <w:tcPr>
            <w:tcW w:w="5083" w:type="dxa"/>
            <w:tcBorders>
              <w:top w:val="nil"/>
              <w:left w:val="nil"/>
              <w:bottom w:val="nil"/>
              <w:right w:val="nil"/>
            </w:tcBorders>
            <w:vAlign w:val="center"/>
          </w:tcPr>
          <w:p w:rsidR="00092597" w:rsidRDefault="00092597" w:rsidP="008F5615">
            <w:pPr>
              <w:autoSpaceDE w:val="0"/>
              <w:autoSpaceDN w:val="0"/>
              <w:adjustRightInd w:val="0"/>
              <w:spacing w:after="0" w:line="240" w:lineRule="auto"/>
              <w:rPr>
                <w:rFonts w:ascii="Times New Roman" w:eastAsia="Times New Roman" w:hAnsi="Times New Roman" w:cs="Times New Roman"/>
                <w:sz w:val="20"/>
                <w:szCs w:val="20"/>
              </w:rPr>
            </w:pPr>
          </w:p>
          <w:p w:rsidR="008F5615" w:rsidRPr="008F5615" w:rsidRDefault="00092597" w:rsidP="008F5615">
            <w:pPr>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Reviewed </w:t>
            </w:r>
            <w:r w:rsidR="008F5615" w:rsidRPr="008F5615">
              <w:rPr>
                <w:rFonts w:ascii="Times New Roman" w:eastAsia="Times New Roman" w:hAnsi="Times New Roman" w:cs="Times New Roman"/>
                <w:sz w:val="20"/>
                <w:szCs w:val="20"/>
              </w:rPr>
              <w:t xml:space="preserve"> by </w:t>
            </w:r>
          </w:p>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p>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_______________________________________ </w:t>
            </w:r>
          </w:p>
        </w:tc>
        <w:tc>
          <w:tcPr>
            <w:tcW w:w="3827" w:type="dxa"/>
            <w:gridSpan w:val="5"/>
            <w:tcBorders>
              <w:top w:val="nil"/>
              <w:left w:val="nil"/>
              <w:bottom w:val="nil"/>
              <w:right w:val="nil"/>
            </w:tcBorders>
            <w:vAlign w:val="center"/>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r w:rsidRPr="008F5615">
              <w:rPr>
                <w:rFonts w:ascii="Times New Roman" w:eastAsia="Times New Roman" w:hAnsi="Times New Roman" w:cs="Times New Roman"/>
                <w:sz w:val="20"/>
                <w:szCs w:val="20"/>
              </w:rPr>
              <w:t xml:space="preserve">Date ____________ </w:t>
            </w:r>
          </w:p>
        </w:tc>
      </w:tr>
      <w:tr w:rsidR="008F5615" w:rsidRPr="008F5615" w:rsidTr="00A41594">
        <w:trPr>
          <w:gridBefore w:val="1"/>
          <w:wBefore w:w="468" w:type="dxa"/>
          <w:trHeight w:val="245"/>
          <w:jc w:val="center"/>
        </w:trPr>
        <w:tc>
          <w:tcPr>
            <w:tcW w:w="5083" w:type="dxa"/>
            <w:tcBorders>
              <w:top w:val="nil"/>
              <w:left w:val="nil"/>
              <w:bottom w:val="nil"/>
              <w:right w:val="nil"/>
            </w:tcBorders>
            <w:vAlign w:val="bottom"/>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p>
        </w:tc>
        <w:tc>
          <w:tcPr>
            <w:tcW w:w="3827" w:type="dxa"/>
            <w:gridSpan w:val="5"/>
            <w:tcBorders>
              <w:top w:val="nil"/>
              <w:left w:val="nil"/>
              <w:bottom w:val="nil"/>
              <w:right w:val="nil"/>
            </w:tcBorders>
          </w:tcPr>
          <w:p w:rsidR="008F5615" w:rsidRPr="008F5615" w:rsidRDefault="008F5615" w:rsidP="008F5615">
            <w:pPr>
              <w:autoSpaceDE w:val="0"/>
              <w:autoSpaceDN w:val="0"/>
              <w:adjustRightInd w:val="0"/>
              <w:spacing w:after="0" w:line="240" w:lineRule="auto"/>
              <w:rPr>
                <w:rFonts w:ascii="Times New Roman" w:eastAsia="Times New Roman" w:hAnsi="Times New Roman" w:cs="Times New Roman"/>
                <w:sz w:val="20"/>
                <w:szCs w:val="20"/>
              </w:rPr>
            </w:pPr>
          </w:p>
        </w:tc>
      </w:tr>
    </w:tbl>
    <w:p w:rsidR="009D4B17" w:rsidRPr="009D4B17" w:rsidRDefault="009D4B17" w:rsidP="009D4B17">
      <w:pPr>
        <w:jc w:val="both"/>
        <w:rPr>
          <w:ins w:id="15" w:author="Asif Hossain" w:date="2020-07-18T20:43:00Z"/>
          <w:rFonts w:ascii="Times New Roman" w:hAnsi="Times New Roman" w:cs="Times New Roman"/>
          <w:sz w:val="24"/>
          <w:szCs w:val="24"/>
          <w:rPrChange w:id="16" w:author="Asif Hossain" w:date="2020-07-18T20:43:00Z">
            <w:rPr>
              <w:ins w:id="17" w:author="Asif Hossain" w:date="2020-07-18T20:43:00Z"/>
              <w:rFonts w:ascii="Times New Roman" w:hAnsi="Times New Roman" w:cs="Times New Roman"/>
              <w:sz w:val="24"/>
              <w:szCs w:val="24"/>
            </w:rPr>
          </w:rPrChange>
        </w:rPr>
      </w:pPr>
      <w:ins w:id="18" w:author="Asif Hossain" w:date="2020-07-18T20:43:00Z">
        <w:r w:rsidRPr="009D4B17">
          <w:rPr>
            <w:rFonts w:ascii="Times New Roman" w:hAnsi="Times New Roman" w:cs="Times New Roman"/>
            <w:b/>
            <w:sz w:val="24"/>
            <w:szCs w:val="24"/>
          </w:rPr>
          <w:lastRenderedPageBreak/>
          <w:t>Disclaimer:</w:t>
        </w:r>
        <w:r w:rsidRPr="009D4B17">
          <w:rPr>
            <w:rFonts w:ascii="Times New Roman" w:hAnsi="Times New Roman" w:cs="Times New Roman"/>
            <w:sz w:val="24"/>
            <w:szCs w:val="24"/>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w:t>
        </w:r>
        <w:r w:rsidRPr="009D4B17">
          <w:rPr>
            <w:rFonts w:ascii="Times New Roman" w:hAnsi="Times New Roman" w:cs="Times New Roman"/>
            <w:sz w:val="24"/>
            <w:szCs w:val="24"/>
            <w:rPrChange w:id="19" w:author="Asif Hossain" w:date="2020-07-18T20:43:00Z">
              <w:rPr>
                <w:rFonts w:ascii="Times New Roman" w:hAnsi="Times New Roman" w:cs="Times New Roman"/>
                <w:sz w:val="24"/>
                <w:szCs w:val="24"/>
              </w:rPr>
            </w:rPrChange>
          </w:rPr>
          <w:t>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A42CD9" w:rsidRDefault="00A42CD9"/>
    <w:sectPr w:rsidR="00A42CD9" w:rsidSect="0028297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0F1" w:rsidRDefault="008010F1" w:rsidP="009D4B17">
      <w:pPr>
        <w:spacing w:after="0" w:line="240" w:lineRule="auto"/>
      </w:pPr>
      <w:r>
        <w:separator/>
      </w:r>
    </w:p>
  </w:endnote>
  <w:endnote w:type="continuationSeparator" w:id="0">
    <w:p w:rsidR="008010F1" w:rsidRDefault="008010F1" w:rsidP="009D4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20" w:author="Asif Hossain" w:date="2020-07-18T20:43:00Z"/>
  <w:sdt>
    <w:sdtPr>
      <w:id w:val="-529109349"/>
      <w:docPartObj>
        <w:docPartGallery w:val="Page Numbers (Bottom of Page)"/>
        <w:docPartUnique/>
      </w:docPartObj>
    </w:sdtPr>
    <w:sdtEndPr>
      <w:rPr>
        <w:noProof/>
      </w:rPr>
    </w:sdtEndPr>
    <w:sdtContent>
      <w:customXmlInsRangeEnd w:id="20"/>
      <w:p w:rsidR="009D4B17" w:rsidRDefault="009D4B17">
        <w:pPr>
          <w:pStyle w:val="Footer"/>
          <w:jc w:val="center"/>
          <w:rPr>
            <w:ins w:id="21" w:author="Asif Hossain" w:date="2020-07-18T20:43:00Z"/>
          </w:rPr>
        </w:pPr>
        <w:ins w:id="22" w:author="Asif Hossain" w:date="2020-07-18T20:43:00Z">
          <w:r>
            <w:fldChar w:fldCharType="begin"/>
          </w:r>
          <w:r>
            <w:instrText xml:space="preserve"> PAGE   \* MERGEFORMAT </w:instrText>
          </w:r>
          <w:r>
            <w:fldChar w:fldCharType="separate"/>
          </w:r>
        </w:ins>
        <w:r>
          <w:rPr>
            <w:noProof/>
          </w:rPr>
          <w:t>1</w:t>
        </w:r>
        <w:ins w:id="23" w:author="Asif Hossain" w:date="2020-07-18T20:43:00Z">
          <w:r>
            <w:rPr>
              <w:noProof/>
            </w:rPr>
            <w:fldChar w:fldCharType="end"/>
          </w:r>
        </w:ins>
      </w:p>
      <w:customXmlInsRangeStart w:id="24" w:author="Asif Hossain" w:date="2020-07-18T20:43:00Z"/>
    </w:sdtContent>
  </w:sdt>
  <w:customXmlInsRangeEnd w:id="24"/>
  <w:p w:rsidR="009D4B17" w:rsidRDefault="009D4B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0F1" w:rsidRDefault="008010F1" w:rsidP="009D4B17">
      <w:pPr>
        <w:spacing w:after="0" w:line="240" w:lineRule="auto"/>
      </w:pPr>
      <w:r>
        <w:separator/>
      </w:r>
    </w:p>
  </w:footnote>
  <w:footnote w:type="continuationSeparator" w:id="0">
    <w:p w:rsidR="008010F1" w:rsidRDefault="008010F1" w:rsidP="009D4B17">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90E28"/>
    <w:rsid w:val="00092597"/>
    <w:rsid w:val="00196B62"/>
    <w:rsid w:val="00203B28"/>
    <w:rsid w:val="00282975"/>
    <w:rsid w:val="004B37BA"/>
    <w:rsid w:val="004E3F8C"/>
    <w:rsid w:val="004F7178"/>
    <w:rsid w:val="0062387F"/>
    <w:rsid w:val="0075345D"/>
    <w:rsid w:val="007F0ED5"/>
    <w:rsid w:val="008010F1"/>
    <w:rsid w:val="008F5615"/>
    <w:rsid w:val="009D4B17"/>
    <w:rsid w:val="00A42CD9"/>
    <w:rsid w:val="00B90E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52678B-2548-4547-91F9-541604A24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9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3B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B28"/>
    <w:rPr>
      <w:rFonts w:ascii="Tahoma" w:hAnsi="Tahoma" w:cs="Tahoma"/>
      <w:sz w:val="16"/>
      <w:szCs w:val="16"/>
    </w:rPr>
  </w:style>
  <w:style w:type="paragraph" w:styleId="Header">
    <w:name w:val="header"/>
    <w:basedOn w:val="Normal"/>
    <w:link w:val="HeaderChar"/>
    <w:uiPriority w:val="99"/>
    <w:unhideWhenUsed/>
    <w:rsid w:val="009D4B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4B17"/>
  </w:style>
  <w:style w:type="paragraph" w:styleId="Footer">
    <w:name w:val="footer"/>
    <w:basedOn w:val="Normal"/>
    <w:link w:val="FooterChar"/>
    <w:uiPriority w:val="99"/>
    <w:unhideWhenUsed/>
    <w:rsid w:val="009D4B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4B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478</Words>
  <Characters>2725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9</cp:revision>
  <dcterms:created xsi:type="dcterms:W3CDTF">2016-05-31T05:14:00Z</dcterms:created>
  <dcterms:modified xsi:type="dcterms:W3CDTF">2020-07-18T14:45:00Z</dcterms:modified>
</cp:coreProperties>
</file>