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13E" w:rsidRPr="00DF6394" w:rsidRDefault="004D213E" w:rsidP="0066714E">
      <w:pPr>
        <w:rPr>
          <w:rFonts w:ascii="Arial" w:hAnsi="Arial" w:cs="Arial"/>
          <w:sz w:val="20"/>
          <w:szCs w:val="20"/>
        </w:rPr>
      </w:pPr>
    </w:p>
    <w:tbl>
      <w:tblPr>
        <w:tblW w:w="13320" w:type="dxa"/>
        <w:tblInd w:w="-5" w:type="dxa"/>
        <w:tblLook w:val="04A0" w:firstRow="1" w:lastRow="0" w:firstColumn="1" w:lastColumn="0" w:noHBand="0" w:noVBand="1"/>
      </w:tblPr>
      <w:tblGrid>
        <w:gridCol w:w="1446"/>
        <w:gridCol w:w="2694"/>
        <w:gridCol w:w="1022"/>
        <w:gridCol w:w="1157"/>
        <w:gridCol w:w="1187"/>
        <w:gridCol w:w="1342"/>
        <w:gridCol w:w="4472"/>
      </w:tblGrid>
      <w:tr w:rsidR="009378E7" w:rsidRPr="00DF6394" w:rsidTr="00F65789">
        <w:trPr>
          <w:trHeight w:val="485"/>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DF6394" w:rsidRDefault="00744541" w:rsidP="009378E7">
            <w:pPr>
              <w:rPr>
                <w:rFonts w:ascii="Arial" w:hAnsi="Arial" w:cs="Arial"/>
                <w:sz w:val="20"/>
                <w:szCs w:val="20"/>
              </w:rPr>
            </w:pPr>
            <w:r>
              <w:rPr>
                <w:rFonts w:ascii="Arial" w:hAnsi="Arial" w:cs="Arial"/>
                <w:sz w:val="20"/>
                <w:szCs w:val="20"/>
              </w:rPr>
              <w:t>XYZ</w:t>
            </w:r>
            <w:r w:rsidR="009378E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W/P Reference</w:t>
            </w:r>
          </w:p>
        </w:tc>
        <w:tc>
          <w:tcPr>
            <w:tcW w:w="5814" w:type="dxa"/>
            <w:gridSpan w:val="2"/>
            <w:tcBorders>
              <w:top w:val="single" w:sz="4" w:space="0" w:color="auto"/>
              <w:left w:val="nil"/>
              <w:bottom w:val="single" w:sz="4" w:space="0" w:color="auto"/>
              <w:right w:val="single" w:sz="4" w:space="0" w:color="auto"/>
            </w:tcBorders>
            <w:shd w:val="clear" w:color="auto" w:fill="auto"/>
            <w:noWrap/>
            <w:hideMark/>
          </w:tcPr>
          <w:p w:rsidR="009378E7" w:rsidRPr="00F65789" w:rsidRDefault="009378E7" w:rsidP="009378E7">
            <w:pPr>
              <w:rPr>
                <w:rFonts w:ascii="Arial" w:hAnsi="Arial" w:cs="Arial"/>
                <w:b/>
                <w:bCs/>
                <w:sz w:val="20"/>
                <w:szCs w:val="20"/>
              </w:rPr>
            </w:pPr>
            <w:r w:rsidRPr="00F65789">
              <w:rPr>
                <w:rFonts w:ascii="Arial" w:hAnsi="Arial" w:cs="Arial"/>
                <w:b/>
                <w:bCs/>
                <w:sz w:val="20"/>
                <w:szCs w:val="20"/>
              </w:rPr>
              <w:t> </w:t>
            </w:r>
          </w:p>
        </w:tc>
      </w:tr>
      <w:tr w:rsidR="009378E7" w:rsidRPr="00DF6394" w:rsidTr="0074454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9378E7" w:rsidRPr="00DF6394" w:rsidRDefault="009378E7" w:rsidP="00835CB2">
            <w:pPr>
              <w:rPr>
                <w:rFonts w:ascii="Arial" w:hAnsi="Arial" w:cs="Arial"/>
                <w:sz w:val="20"/>
                <w:szCs w:val="20"/>
              </w:rPr>
            </w:pPr>
            <w:r w:rsidRPr="00DF6394">
              <w:rPr>
                <w:rFonts w:ascii="Arial" w:hAnsi="Arial" w:cs="Arial"/>
                <w:sz w:val="20"/>
                <w:szCs w:val="20"/>
              </w:rPr>
              <w:t xml:space="preserve">Mr. </w:t>
            </w:r>
            <w:r w:rsidR="00835CB2" w:rsidRPr="00DF6394">
              <w:rPr>
                <w:rFonts w:ascii="Arial" w:hAnsi="Arial" w:cs="Arial"/>
                <w:sz w:val="20"/>
                <w:szCs w:val="20"/>
              </w:rPr>
              <w:t>C</w:t>
            </w:r>
          </w:p>
        </w:tc>
        <w:tc>
          <w:tcPr>
            <w:tcW w:w="102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Date</w:t>
            </w:r>
          </w:p>
        </w:tc>
        <w:tc>
          <w:tcPr>
            <w:tcW w:w="5814" w:type="dxa"/>
            <w:gridSpan w:val="2"/>
            <w:tcBorders>
              <w:top w:val="single" w:sz="4" w:space="0" w:color="auto"/>
              <w:left w:val="nil"/>
              <w:bottom w:val="single" w:sz="4" w:space="0" w:color="auto"/>
              <w:right w:val="single" w:sz="4" w:space="0" w:color="auto"/>
            </w:tcBorders>
            <w:shd w:val="clear" w:color="auto" w:fill="auto"/>
            <w:noWrap/>
            <w:hideMark/>
          </w:tcPr>
          <w:p w:rsidR="009378E7" w:rsidRPr="00F65789" w:rsidRDefault="009378E7" w:rsidP="00835CB2">
            <w:pPr>
              <w:jc w:val="center"/>
              <w:rPr>
                <w:rFonts w:ascii="Arial" w:hAnsi="Arial" w:cs="Arial"/>
                <w:sz w:val="20"/>
                <w:szCs w:val="20"/>
              </w:rPr>
            </w:pPr>
            <w:r w:rsidRPr="00F65789">
              <w:rPr>
                <w:rFonts w:ascii="Arial" w:hAnsi="Arial" w:cs="Arial"/>
                <w:sz w:val="20"/>
                <w:szCs w:val="20"/>
              </w:rPr>
              <w:t>2-</w:t>
            </w:r>
            <w:r w:rsidR="00744541" w:rsidRPr="00F65789">
              <w:rPr>
                <w:rFonts w:ascii="Arial" w:hAnsi="Arial" w:cs="Arial"/>
                <w:sz w:val="20"/>
                <w:szCs w:val="20"/>
              </w:rPr>
              <w:t>Feb-2015</w:t>
            </w:r>
          </w:p>
        </w:tc>
      </w:tr>
      <w:tr w:rsidR="00835CB2" w:rsidRPr="00DF6394" w:rsidTr="0074454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35CB2" w:rsidRPr="00DF6394" w:rsidRDefault="00835CB2" w:rsidP="00835CB2">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35CB2" w:rsidRPr="00DF6394" w:rsidRDefault="00835CB2" w:rsidP="00835CB2">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835CB2" w:rsidRPr="00DF6394" w:rsidRDefault="00835CB2" w:rsidP="00835CB2">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35CB2" w:rsidRPr="00DF6394" w:rsidRDefault="00835CB2" w:rsidP="00835CB2">
            <w:pPr>
              <w:rPr>
                <w:rFonts w:ascii="Arial" w:hAnsi="Arial" w:cs="Arial"/>
                <w:b/>
                <w:bCs/>
                <w:sz w:val="20"/>
                <w:szCs w:val="20"/>
              </w:rPr>
            </w:pPr>
            <w:r w:rsidRPr="00DF6394">
              <w:rPr>
                <w:rFonts w:ascii="Arial" w:hAnsi="Arial" w:cs="Arial"/>
                <w:b/>
                <w:bCs/>
                <w:sz w:val="20"/>
                <w:szCs w:val="20"/>
              </w:rPr>
              <w:t>Date</w:t>
            </w:r>
          </w:p>
        </w:tc>
        <w:tc>
          <w:tcPr>
            <w:tcW w:w="5814" w:type="dxa"/>
            <w:gridSpan w:val="2"/>
            <w:tcBorders>
              <w:top w:val="single" w:sz="4" w:space="0" w:color="auto"/>
              <w:left w:val="nil"/>
              <w:bottom w:val="single" w:sz="4" w:space="0" w:color="auto"/>
              <w:right w:val="single" w:sz="4" w:space="0" w:color="auto"/>
            </w:tcBorders>
            <w:shd w:val="clear" w:color="auto" w:fill="auto"/>
            <w:noWrap/>
            <w:hideMark/>
          </w:tcPr>
          <w:p w:rsidR="00835CB2" w:rsidRPr="00F65789" w:rsidRDefault="00744541" w:rsidP="00835CB2">
            <w:pPr>
              <w:jc w:val="center"/>
              <w:rPr>
                <w:rFonts w:ascii="Arial" w:hAnsi="Arial" w:cs="Arial"/>
                <w:sz w:val="20"/>
                <w:szCs w:val="20"/>
              </w:rPr>
            </w:pPr>
            <w:r w:rsidRPr="00F65789">
              <w:rPr>
                <w:rFonts w:ascii="Arial" w:hAnsi="Arial" w:cs="Arial"/>
                <w:sz w:val="20"/>
                <w:szCs w:val="20"/>
              </w:rPr>
              <w:t>3-Feb-2015</w:t>
            </w:r>
          </w:p>
        </w:tc>
      </w:tr>
      <w:tr w:rsidR="009378E7" w:rsidRPr="00DF6394" w:rsidTr="0074454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DF6394" w:rsidRDefault="00744541" w:rsidP="009378E7">
            <w:pPr>
              <w:rPr>
                <w:rFonts w:ascii="Arial" w:hAnsi="Arial" w:cs="Arial"/>
                <w:sz w:val="20"/>
                <w:szCs w:val="20"/>
              </w:rPr>
            </w:pPr>
            <w:r>
              <w:rPr>
                <w:rFonts w:ascii="Arial" w:hAnsi="Arial" w:cs="Arial"/>
                <w:sz w:val="20"/>
                <w:szCs w:val="20"/>
              </w:rPr>
              <w:t>31-Dec-2014</w:t>
            </w:r>
          </w:p>
        </w:tc>
        <w:tc>
          <w:tcPr>
            <w:tcW w:w="102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447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3860" w:type="dxa"/>
        <w:tblInd w:w="-5" w:type="dxa"/>
        <w:tblLook w:val="04A0" w:firstRow="1" w:lastRow="0" w:firstColumn="1" w:lastColumn="0" w:noHBand="0" w:noVBand="1"/>
      </w:tblPr>
      <w:tblGrid>
        <w:gridCol w:w="1539"/>
        <w:gridCol w:w="12321"/>
      </w:tblGrid>
      <w:tr w:rsidR="009378E7" w:rsidRPr="00DF6394" w:rsidTr="0074454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Objective:</w:t>
            </w:r>
          </w:p>
        </w:tc>
        <w:tc>
          <w:tcPr>
            <w:tcW w:w="1232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9378E7" w:rsidRPr="00DF6394" w:rsidTr="00744541">
        <w:trPr>
          <w:trHeight w:val="270"/>
        </w:trPr>
        <w:tc>
          <w:tcPr>
            <w:tcW w:w="1539" w:type="dxa"/>
            <w:tcBorders>
              <w:top w:val="nil"/>
              <w:left w:val="nil"/>
              <w:bottom w:val="nil"/>
              <w:right w:val="single" w:sz="4" w:space="0" w:color="auto"/>
            </w:tcBorders>
            <w:shd w:val="clear" w:color="auto" w:fill="auto"/>
            <w:noWrap/>
            <w:hideMark/>
          </w:tcPr>
          <w:p w:rsidR="009378E7" w:rsidRPr="00DF6394" w:rsidRDefault="009378E7" w:rsidP="009378E7">
            <w:pPr>
              <w:jc w:val="both"/>
              <w:rPr>
                <w:rFonts w:ascii="Arial" w:hAnsi="Arial" w:cs="Arial"/>
                <w:sz w:val="20"/>
                <w:szCs w:val="20"/>
              </w:rPr>
            </w:pPr>
          </w:p>
        </w:tc>
        <w:tc>
          <w:tcPr>
            <w:tcW w:w="12321"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3950" w:type="dxa"/>
        <w:tblInd w:w="-5" w:type="dxa"/>
        <w:tblLook w:val="04A0" w:firstRow="1" w:lastRow="0" w:firstColumn="1" w:lastColumn="0" w:noHBand="0" w:noVBand="1"/>
      </w:tblPr>
      <w:tblGrid>
        <w:gridCol w:w="1539"/>
        <w:gridCol w:w="1584"/>
        <w:gridCol w:w="1328"/>
        <w:gridCol w:w="1117"/>
        <w:gridCol w:w="1148"/>
        <w:gridCol w:w="1261"/>
        <w:gridCol w:w="5703"/>
        <w:gridCol w:w="270"/>
      </w:tblGrid>
      <w:tr w:rsidR="008D6831" w:rsidRPr="00DF6394" w:rsidTr="00466AF0">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1</w:t>
            </w: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466AF0">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466AF0">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name:</w:t>
            </w:r>
          </w:p>
        </w:tc>
        <w:tc>
          <w:tcPr>
            <w:tcW w:w="12411" w:type="dxa"/>
            <w:gridSpan w:val="7"/>
            <w:tcBorders>
              <w:top w:val="single" w:sz="4" w:space="0" w:color="auto"/>
              <w:left w:val="nil"/>
              <w:bottom w:val="single" w:sz="4" w:space="0" w:color="auto"/>
              <w:right w:val="single" w:sz="4" w:space="0" w:color="auto"/>
            </w:tcBorders>
            <w:shd w:val="clear" w:color="auto" w:fill="auto"/>
            <w:noWrap/>
            <w:hideMark/>
          </w:tcPr>
          <w:p w:rsidR="009378E7" w:rsidRPr="00DF6394" w:rsidRDefault="00113595" w:rsidP="009378E7">
            <w:pPr>
              <w:rPr>
                <w:rFonts w:ascii="Arial" w:hAnsi="Arial" w:cs="Arial"/>
                <w:color w:val="000000"/>
                <w:sz w:val="20"/>
                <w:szCs w:val="20"/>
              </w:rPr>
            </w:pPr>
            <w:r>
              <w:rPr>
                <w:rFonts w:ascii="Arial" w:hAnsi="Arial" w:cs="Arial"/>
                <w:color w:val="000000"/>
                <w:sz w:val="20"/>
                <w:szCs w:val="20"/>
              </w:rPr>
              <w:t>All related party transaction has been approved in Board Meeting</w:t>
            </w:r>
            <w:r w:rsidR="009378E7" w:rsidRPr="00DF6394">
              <w:rPr>
                <w:rFonts w:ascii="Arial" w:hAnsi="Arial" w:cs="Arial"/>
                <w:color w:val="000000"/>
                <w:sz w:val="20"/>
                <w:szCs w:val="20"/>
              </w:rPr>
              <w:t>.</w:t>
            </w:r>
          </w:p>
        </w:tc>
      </w:tr>
      <w:tr w:rsidR="008D6831" w:rsidRPr="00DF6394" w:rsidTr="00466AF0">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466AF0">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466AF0">
        <w:trPr>
          <w:trHeight w:val="270"/>
        </w:trPr>
        <w:tc>
          <w:tcPr>
            <w:tcW w:w="13950"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9378E7" w:rsidRDefault="00113595" w:rsidP="00323081">
            <w:pPr>
              <w:jc w:val="both"/>
              <w:rPr>
                <w:rFonts w:ascii="Arial" w:hAnsi="Arial" w:cs="Arial"/>
                <w:color w:val="000000"/>
                <w:sz w:val="20"/>
                <w:szCs w:val="20"/>
              </w:rPr>
            </w:pPr>
            <w:r>
              <w:rPr>
                <w:rFonts w:ascii="Arial" w:hAnsi="Arial" w:cs="Arial"/>
                <w:color w:val="000000"/>
                <w:sz w:val="20"/>
                <w:szCs w:val="20"/>
              </w:rPr>
              <w:t>All Purchas</w:t>
            </w:r>
            <w:r w:rsidR="00F65789">
              <w:rPr>
                <w:rFonts w:ascii="Arial" w:hAnsi="Arial" w:cs="Arial"/>
                <w:color w:val="000000"/>
                <w:sz w:val="20"/>
                <w:szCs w:val="20"/>
              </w:rPr>
              <w:t>e</w:t>
            </w:r>
            <w:r>
              <w:rPr>
                <w:rFonts w:ascii="Arial" w:hAnsi="Arial" w:cs="Arial"/>
                <w:color w:val="000000"/>
                <w:sz w:val="20"/>
                <w:szCs w:val="20"/>
              </w:rPr>
              <w:t>, sales and inter-company transfer of goods and service related transaction has been made with the discussion with the member of board of directors verbally and after every quarter end financials highlights has been placed including the related party transaction including their pricing arrangement. Then board approves the transaction and pricing</w:t>
            </w:r>
            <w:r w:rsidR="00323081">
              <w:rPr>
                <w:rFonts w:ascii="Arial" w:hAnsi="Arial" w:cs="Arial"/>
                <w:color w:val="000000"/>
                <w:sz w:val="20"/>
                <w:szCs w:val="20"/>
              </w:rPr>
              <w:t>. For working capital requirements and assets and liabilities transfer it was discussed in details in the board meeting and after analyzing the cost benefit analysis it was approved in the board meeting. Finally after approval from board respective company receives the payment or transfer.</w:t>
            </w:r>
          </w:p>
          <w:p w:rsidR="00744541" w:rsidRPr="00DF6394" w:rsidRDefault="00744541" w:rsidP="00323081">
            <w:pPr>
              <w:jc w:val="both"/>
              <w:rPr>
                <w:rFonts w:ascii="Arial" w:hAnsi="Arial" w:cs="Arial"/>
                <w:color w:val="000000"/>
                <w:sz w:val="20"/>
                <w:szCs w:val="20"/>
              </w:rPr>
            </w:pPr>
          </w:p>
        </w:tc>
      </w:tr>
      <w:tr w:rsidR="009378E7" w:rsidRPr="00DF6394" w:rsidTr="00466AF0">
        <w:trPr>
          <w:trHeight w:val="458"/>
        </w:trPr>
        <w:tc>
          <w:tcPr>
            <w:tcW w:w="13950"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466AF0">
        <w:trPr>
          <w:trHeight w:val="458"/>
        </w:trPr>
        <w:tc>
          <w:tcPr>
            <w:tcW w:w="13950"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466AF0">
        <w:trPr>
          <w:trHeight w:val="458"/>
        </w:trPr>
        <w:tc>
          <w:tcPr>
            <w:tcW w:w="13950"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466AF0">
        <w:trPr>
          <w:trHeight w:val="458"/>
        </w:trPr>
        <w:tc>
          <w:tcPr>
            <w:tcW w:w="13950"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466AF0">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Nature of control :</w:t>
            </w:r>
          </w:p>
        </w:tc>
        <w:tc>
          <w:tcPr>
            <w:tcW w:w="12411"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color w:val="000000"/>
                <w:sz w:val="20"/>
                <w:szCs w:val="20"/>
              </w:rPr>
            </w:pPr>
            <w:r w:rsidRPr="00DF6394">
              <w:rPr>
                <w:rFonts w:ascii="Arial" w:hAnsi="Arial" w:cs="Arial"/>
                <w:color w:val="000000"/>
                <w:sz w:val="20"/>
                <w:szCs w:val="20"/>
              </w:rPr>
              <w:t>Manual</w:t>
            </w:r>
          </w:p>
        </w:tc>
      </w:tr>
      <w:tr w:rsidR="009378E7" w:rsidRPr="00DF6394" w:rsidTr="00466AF0">
        <w:trPr>
          <w:trHeight w:val="458"/>
        </w:trPr>
        <w:tc>
          <w:tcPr>
            <w:tcW w:w="1539" w:type="dxa"/>
            <w:vMerge/>
            <w:tcBorders>
              <w:top w:val="nil"/>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12411"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466AF0">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466AF0">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Frequency of control: </w:t>
            </w:r>
          </w:p>
        </w:tc>
        <w:tc>
          <w:tcPr>
            <w:tcW w:w="12411"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323081" w:rsidP="009378E7">
            <w:pPr>
              <w:jc w:val="both"/>
              <w:rPr>
                <w:rFonts w:ascii="Arial" w:hAnsi="Arial" w:cs="Arial"/>
                <w:color w:val="000000"/>
                <w:sz w:val="20"/>
                <w:szCs w:val="20"/>
              </w:rPr>
            </w:pPr>
            <w:r>
              <w:rPr>
                <w:rFonts w:ascii="Arial" w:hAnsi="Arial" w:cs="Arial"/>
                <w:color w:val="000000"/>
                <w:sz w:val="20"/>
                <w:szCs w:val="20"/>
              </w:rPr>
              <w:t xml:space="preserve">Quarterly </w:t>
            </w:r>
          </w:p>
        </w:tc>
      </w:tr>
      <w:tr w:rsidR="009378E7" w:rsidRPr="00DF6394" w:rsidTr="00466AF0">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12411"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466AF0">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466AF0" w:rsidRPr="00060228" w:rsidTr="00466AF0">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EAAAA"/>
            <w:noWrap/>
          </w:tcPr>
          <w:p w:rsidR="00466AF0" w:rsidRPr="00060228" w:rsidRDefault="00466AF0" w:rsidP="00ED2F72">
            <w:pPr>
              <w:rPr>
                <w:rFonts w:ascii="Arial" w:hAnsi="Arial" w:cs="Arial"/>
                <w:color w:val="000000"/>
                <w:sz w:val="20"/>
                <w:szCs w:val="20"/>
              </w:rPr>
            </w:pPr>
            <w:r>
              <w:rPr>
                <w:rFonts w:ascii="Arial" w:hAnsi="Arial" w:cs="Arial"/>
                <w:b/>
                <w:bCs/>
                <w:sz w:val="20"/>
                <w:szCs w:val="20"/>
              </w:rPr>
              <w:t>Risk of failure</w:t>
            </w:r>
            <w:r w:rsidRPr="00060228">
              <w:rPr>
                <w:rFonts w:ascii="Arial" w:hAnsi="Arial" w:cs="Arial"/>
                <w:b/>
                <w:bCs/>
                <w:sz w:val="20"/>
                <w:szCs w:val="20"/>
              </w:rPr>
              <w:t>:</w:t>
            </w:r>
          </w:p>
        </w:tc>
        <w:tc>
          <w:tcPr>
            <w:tcW w:w="12411" w:type="dxa"/>
            <w:gridSpan w:val="7"/>
            <w:tcBorders>
              <w:top w:val="single" w:sz="4" w:space="0" w:color="auto"/>
              <w:left w:val="single" w:sz="4" w:space="0" w:color="auto"/>
              <w:bottom w:val="single" w:sz="4" w:space="0" w:color="auto"/>
              <w:right w:val="single" w:sz="4" w:space="0" w:color="auto"/>
            </w:tcBorders>
            <w:shd w:val="clear" w:color="auto" w:fill="auto"/>
          </w:tcPr>
          <w:p w:rsidR="00466AF0" w:rsidRPr="00060228" w:rsidRDefault="00466AF0" w:rsidP="00466AF0">
            <w:pPr>
              <w:jc w:val="both"/>
              <w:rPr>
                <w:rFonts w:ascii="Arial" w:hAnsi="Arial" w:cs="Arial"/>
                <w:sz w:val="20"/>
                <w:szCs w:val="20"/>
              </w:rPr>
            </w:pPr>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quarterly manual</w:t>
            </w:r>
            <w:r w:rsidRPr="00E16944">
              <w:rPr>
                <w:rFonts w:ascii="Arial" w:hAnsi="Arial" w:cs="Arial"/>
                <w:sz w:val="20"/>
                <w:szCs w:val="20"/>
              </w:rPr>
              <w:t xml:space="preserve"> control.</w:t>
            </w:r>
          </w:p>
        </w:tc>
      </w:tr>
      <w:tr w:rsidR="00466AF0" w:rsidRPr="00DF6394" w:rsidTr="00466AF0">
        <w:trPr>
          <w:trHeight w:val="270"/>
        </w:trPr>
        <w:tc>
          <w:tcPr>
            <w:tcW w:w="1539" w:type="dxa"/>
            <w:tcBorders>
              <w:top w:val="nil"/>
              <w:left w:val="nil"/>
              <w:bottom w:val="nil"/>
              <w:right w:val="nil"/>
            </w:tcBorders>
            <w:shd w:val="clear" w:color="auto" w:fill="auto"/>
            <w:noWrap/>
          </w:tcPr>
          <w:p w:rsidR="00466AF0" w:rsidRPr="00DF6394" w:rsidRDefault="00466AF0"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tcPr>
          <w:p w:rsidR="00466AF0" w:rsidRPr="00DF6394" w:rsidRDefault="00466AF0" w:rsidP="009378E7">
            <w:pPr>
              <w:rPr>
                <w:rFonts w:ascii="Arial" w:hAnsi="Arial" w:cs="Arial"/>
                <w:sz w:val="20"/>
                <w:szCs w:val="20"/>
              </w:rPr>
            </w:pPr>
          </w:p>
        </w:tc>
        <w:tc>
          <w:tcPr>
            <w:tcW w:w="1328" w:type="dxa"/>
            <w:tcBorders>
              <w:top w:val="nil"/>
              <w:left w:val="nil"/>
              <w:bottom w:val="nil"/>
              <w:right w:val="nil"/>
            </w:tcBorders>
            <w:shd w:val="clear" w:color="auto" w:fill="auto"/>
            <w:noWrap/>
          </w:tcPr>
          <w:p w:rsidR="00466AF0" w:rsidRPr="00DF6394" w:rsidRDefault="00466AF0" w:rsidP="009378E7">
            <w:pPr>
              <w:jc w:val="center"/>
              <w:rPr>
                <w:rFonts w:ascii="Arial" w:hAnsi="Arial" w:cs="Arial"/>
                <w:sz w:val="20"/>
                <w:szCs w:val="20"/>
              </w:rPr>
            </w:pPr>
          </w:p>
        </w:tc>
        <w:tc>
          <w:tcPr>
            <w:tcW w:w="1117" w:type="dxa"/>
            <w:tcBorders>
              <w:top w:val="nil"/>
              <w:left w:val="nil"/>
              <w:bottom w:val="nil"/>
              <w:right w:val="nil"/>
            </w:tcBorders>
            <w:shd w:val="clear" w:color="auto" w:fill="auto"/>
          </w:tcPr>
          <w:p w:rsidR="00466AF0" w:rsidRPr="00DF6394" w:rsidRDefault="00466AF0" w:rsidP="009378E7">
            <w:pPr>
              <w:rPr>
                <w:rFonts w:ascii="Arial" w:hAnsi="Arial" w:cs="Arial"/>
                <w:sz w:val="20"/>
                <w:szCs w:val="20"/>
              </w:rPr>
            </w:pPr>
          </w:p>
        </w:tc>
        <w:tc>
          <w:tcPr>
            <w:tcW w:w="1148" w:type="dxa"/>
            <w:tcBorders>
              <w:top w:val="nil"/>
              <w:left w:val="nil"/>
              <w:bottom w:val="nil"/>
              <w:right w:val="nil"/>
            </w:tcBorders>
            <w:shd w:val="clear" w:color="auto" w:fill="auto"/>
          </w:tcPr>
          <w:p w:rsidR="00466AF0" w:rsidRPr="00DF6394" w:rsidRDefault="00466AF0" w:rsidP="009378E7">
            <w:pPr>
              <w:rPr>
                <w:rFonts w:ascii="Arial" w:hAnsi="Arial" w:cs="Arial"/>
                <w:sz w:val="20"/>
                <w:szCs w:val="20"/>
              </w:rPr>
            </w:pPr>
          </w:p>
        </w:tc>
        <w:tc>
          <w:tcPr>
            <w:tcW w:w="1261" w:type="dxa"/>
            <w:tcBorders>
              <w:top w:val="nil"/>
              <w:left w:val="nil"/>
              <w:bottom w:val="nil"/>
              <w:right w:val="nil"/>
            </w:tcBorders>
            <w:shd w:val="clear" w:color="auto" w:fill="auto"/>
          </w:tcPr>
          <w:p w:rsidR="00466AF0" w:rsidRPr="00DF6394" w:rsidRDefault="00466AF0" w:rsidP="009378E7">
            <w:pPr>
              <w:rPr>
                <w:rFonts w:ascii="Arial" w:hAnsi="Arial" w:cs="Arial"/>
                <w:sz w:val="20"/>
                <w:szCs w:val="20"/>
              </w:rPr>
            </w:pPr>
          </w:p>
        </w:tc>
        <w:tc>
          <w:tcPr>
            <w:tcW w:w="5703" w:type="dxa"/>
            <w:tcBorders>
              <w:top w:val="nil"/>
              <w:left w:val="nil"/>
              <w:bottom w:val="nil"/>
              <w:right w:val="nil"/>
            </w:tcBorders>
            <w:shd w:val="clear" w:color="auto" w:fill="auto"/>
          </w:tcPr>
          <w:p w:rsidR="00466AF0" w:rsidRPr="00DF6394" w:rsidRDefault="00466AF0" w:rsidP="009378E7">
            <w:pPr>
              <w:rPr>
                <w:rFonts w:ascii="Arial" w:hAnsi="Arial" w:cs="Arial"/>
                <w:sz w:val="20"/>
                <w:szCs w:val="20"/>
              </w:rPr>
            </w:pPr>
          </w:p>
        </w:tc>
        <w:tc>
          <w:tcPr>
            <w:tcW w:w="270" w:type="dxa"/>
            <w:tcBorders>
              <w:top w:val="nil"/>
              <w:left w:val="nil"/>
              <w:bottom w:val="nil"/>
              <w:right w:val="nil"/>
            </w:tcBorders>
            <w:shd w:val="clear" w:color="auto" w:fill="auto"/>
            <w:noWrap/>
          </w:tcPr>
          <w:p w:rsidR="00466AF0" w:rsidRPr="00DF6394" w:rsidRDefault="00466AF0" w:rsidP="009378E7">
            <w:pPr>
              <w:rPr>
                <w:rFonts w:ascii="Arial" w:hAnsi="Arial" w:cs="Arial"/>
                <w:sz w:val="20"/>
                <w:szCs w:val="20"/>
              </w:rPr>
            </w:pPr>
          </w:p>
        </w:tc>
      </w:tr>
      <w:tr w:rsidR="008D6831" w:rsidRPr="00DF6394" w:rsidTr="00466AF0">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lastRenderedPageBreak/>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466AF0" w:rsidP="009378E7">
            <w:pPr>
              <w:jc w:val="center"/>
              <w:rPr>
                <w:rFonts w:ascii="Arial" w:hAnsi="Arial" w:cs="Arial"/>
                <w:color w:val="000000"/>
                <w:sz w:val="20"/>
                <w:szCs w:val="20"/>
              </w:rPr>
            </w:pPr>
            <w:r>
              <w:rPr>
                <w:rFonts w:ascii="Arial" w:hAnsi="Arial" w:cs="Arial"/>
                <w:color w:val="000000"/>
                <w:sz w:val="20"/>
                <w:szCs w:val="20"/>
              </w:rPr>
              <w:t>2</w:t>
            </w: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466AF0">
        <w:trPr>
          <w:trHeight w:val="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466AF0">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Sampling technique</w:t>
            </w:r>
          </w:p>
        </w:tc>
        <w:tc>
          <w:tcPr>
            <w:tcW w:w="12411"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323081" w:rsidP="00323081">
            <w:pPr>
              <w:jc w:val="both"/>
              <w:rPr>
                <w:rFonts w:ascii="Arial" w:hAnsi="Arial" w:cs="Arial"/>
                <w:color w:val="000000"/>
                <w:sz w:val="20"/>
                <w:szCs w:val="20"/>
              </w:rPr>
            </w:pPr>
            <w:r>
              <w:rPr>
                <w:rFonts w:ascii="Arial" w:hAnsi="Arial" w:cs="Arial"/>
                <w:color w:val="000000"/>
                <w:sz w:val="20"/>
                <w:szCs w:val="20"/>
              </w:rPr>
              <w:t xml:space="preserve">2 </w:t>
            </w:r>
            <w:r w:rsidR="009378E7" w:rsidRPr="00DF6394">
              <w:rPr>
                <w:rFonts w:ascii="Arial" w:hAnsi="Arial" w:cs="Arial"/>
                <w:color w:val="000000"/>
                <w:sz w:val="20"/>
                <w:szCs w:val="20"/>
              </w:rPr>
              <w:t xml:space="preserve">specific </w:t>
            </w:r>
            <w:r>
              <w:rPr>
                <w:rFonts w:ascii="Arial" w:hAnsi="Arial" w:cs="Arial"/>
                <w:color w:val="000000"/>
                <w:sz w:val="20"/>
                <w:szCs w:val="20"/>
              </w:rPr>
              <w:t>quarter</w:t>
            </w:r>
            <w:r w:rsidR="009378E7" w:rsidRPr="00DF6394">
              <w:rPr>
                <w:rFonts w:ascii="Arial" w:hAnsi="Arial" w:cs="Arial"/>
                <w:color w:val="000000"/>
                <w:sz w:val="20"/>
                <w:szCs w:val="20"/>
              </w:rPr>
              <w:t xml:space="preserve"> have been selected for testing.</w:t>
            </w:r>
          </w:p>
        </w:tc>
      </w:tr>
      <w:tr w:rsidR="009378E7" w:rsidRPr="00DF6394" w:rsidTr="00466AF0">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12411"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466AF0">
        <w:trPr>
          <w:trHeight w:val="270"/>
        </w:trPr>
        <w:tc>
          <w:tcPr>
            <w:tcW w:w="1539" w:type="dxa"/>
            <w:tcBorders>
              <w:top w:val="nil"/>
              <w:left w:val="nil"/>
              <w:bottom w:val="nil"/>
              <w:right w:val="nil"/>
            </w:tcBorders>
            <w:shd w:val="clear" w:color="auto" w:fill="auto"/>
            <w:noWrap/>
            <w:hideMark/>
          </w:tcPr>
          <w:p w:rsidR="009378E7" w:rsidRDefault="009378E7" w:rsidP="009378E7">
            <w:pPr>
              <w:jc w:val="both"/>
              <w:rPr>
                <w:rFonts w:ascii="Arial" w:hAnsi="Arial" w:cs="Arial"/>
                <w:color w:val="000000"/>
                <w:sz w:val="20"/>
                <w:szCs w:val="20"/>
              </w:rPr>
            </w:pPr>
          </w:p>
          <w:p w:rsidR="00744541" w:rsidRDefault="00744541" w:rsidP="009378E7">
            <w:pPr>
              <w:jc w:val="both"/>
              <w:rPr>
                <w:rFonts w:ascii="Arial" w:hAnsi="Arial" w:cs="Arial"/>
                <w:color w:val="000000"/>
                <w:sz w:val="20"/>
                <w:szCs w:val="20"/>
              </w:rPr>
            </w:pPr>
          </w:p>
          <w:p w:rsidR="00744541" w:rsidRPr="00DF6394" w:rsidRDefault="00744541"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466AF0">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9378E7" w:rsidP="009378E7">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5703"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270"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b/>
                <w:bCs/>
                <w:color w:val="000000"/>
                <w:sz w:val="20"/>
                <w:szCs w:val="20"/>
              </w:rPr>
            </w:pPr>
          </w:p>
        </w:tc>
      </w:tr>
      <w:tr w:rsidR="008D6831" w:rsidRPr="00DF6394" w:rsidTr="00466AF0">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r w:rsidR="00323081" w:rsidRPr="00DF6394">
              <w:rPr>
                <w:rFonts w:ascii="Arial" w:hAnsi="Arial" w:cs="Arial"/>
                <w:color w:val="000000"/>
                <w:sz w:val="20"/>
                <w:szCs w:val="20"/>
              </w:rPr>
              <w:t>√</w:t>
            </w:r>
          </w:p>
        </w:tc>
        <w:tc>
          <w:tcPr>
            <w:tcW w:w="1261"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5703" w:type="dxa"/>
            <w:tcBorders>
              <w:top w:val="nil"/>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w:t>
            </w:r>
          </w:p>
        </w:tc>
        <w:tc>
          <w:tcPr>
            <w:tcW w:w="270"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r>
      <w:tr w:rsidR="008D6831" w:rsidRPr="00DF6394" w:rsidTr="00466AF0">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9378E7" w:rsidRPr="00DF6394" w:rsidTr="00466AF0">
        <w:trPr>
          <w:trHeight w:val="270"/>
        </w:trPr>
        <w:tc>
          <w:tcPr>
            <w:tcW w:w="13950"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9378E7" w:rsidRPr="00DF6394" w:rsidRDefault="009378E7" w:rsidP="009378E7">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9378E7" w:rsidRPr="00DF6394" w:rsidTr="00466AF0">
        <w:trPr>
          <w:trHeight w:val="27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Scope:</w:t>
            </w:r>
          </w:p>
        </w:tc>
        <w:tc>
          <w:tcPr>
            <w:tcW w:w="12411"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rsidP="009378E7">
            <w:pPr>
              <w:rPr>
                <w:rFonts w:ascii="Arial" w:hAnsi="Arial" w:cs="Arial"/>
                <w:sz w:val="20"/>
                <w:szCs w:val="20"/>
              </w:rPr>
            </w:pPr>
            <w:r w:rsidRPr="00DF6394">
              <w:rPr>
                <w:rFonts w:ascii="Arial" w:hAnsi="Arial" w:cs="Arial"/>
                <w:sz w:val="20"/>
                <w:szCs w:val="20"/>
              </w:rPr>
              <w:t>&lt;Interim&gt; or &lt;Final&gt;</w:t>
            </w:r>
          </w:p>
        </w:tc>
      </w:tr>
      <w:tr w:rsidR="009378E7" w:rsidRPr="00DF6394" w:rsidTr="00466AF0">
        <w:trPr>
          <w:trHeight w:val="54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 Procedures:</w:t>
            </w:r>
          </w:p>
        </w:tc>
        <w:tc>
          <w:tcPr>
            <w:tcW w:w="12411"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rsidP="00323081">
            <w:pPr>
              <w:jc w:val="both"/>
              <w:rPr>
                <w:rFonts w:ascii="Arial" w:hAnsi="Arial" w:cs="Arial"/>
                <w:sz w:val="20"/>
                <w:szCs w:val="20"/>
              </w:rPr>
            </w:pPr>
            <w:r w:rsidRPr="00DF6394">
              <w:rPr>
                <w:rFonts w:ascii="Arial" w:hAnsi="Arial" w:cs="Arial"/>
                <w:sz w:val="20"/>
                <w:szCs w:val="20"/>
              </w:rPr>
              <w:t xml:space="preserve">Checked the </w:t>
            </w:r>
            <w:r w:rsidR="00323081">
              <w:rPr>
                <w:rFonts w:ascii="Arial" w:hAnsi="Arial" w:cs="Arial"/>
                <w:sz w:val="20"/>
                <w:szCs w:val="20"/>
              </w:rPr>
              <w:t>meeting minutes of quarterly board meetings and ob</w:t>
            </w:r>
            <w:r w:rsidRPr="00DF6394">
              <w:rPr>
                <w:rFonts w:ascii="Arial" w:hAnsi="Arial" w:cs="Arial"/>
                <w:sz w:val="20"/>
                <w:szCs w:val="20"/>
              </w:rPr>
              <w:t xml:space="preserve">served whether </w:t>
            </w:r>
            <w:r w:rsidR="00323081">
              <w:rPr>
                <w:rFonts w:ascii="Arial" w:hAnsi="Arial" w:cs="Arial"/>
                <w:sz w:val="20"/>
                <w:szCs w:val="20"/>
              </w:rPr>
              <w:t>related party transaction have been discussed and approved duly.</w:t>
            </w:r>
          </w:p>
        </w:tc>
      </w:tr>
      <w:tr w:rsidR="008D6831" w:rsidRPr="00DF6394" w:rsidTr="00466AF0">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8D6831" w:rsidRPr="00DF6394" w:rsidTr="00466AF0">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5703"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270"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86D3B" w:rsidRPr="00DF6394" w:rsidRDefault="00586D3B">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939"/>
        <w:gridCol w:w="1666"/>
        <w:gridCol w:w="1260"/>
        <w:gridCol w:w="1620"/>
        <w:gridCol w:w="1260"/>
        <w:gridCol w:w="1260"/>
        <w:gridCol w:w="1620"/>
        <w:gridCol w:w="1170"/>
        <w:gridCol w:w="1350"/>
      </w:tblGrid>
      <w:tr w:rsidR="00463734" w:rsidRPr="00DF6394" w:rsidTr="00463734">
        <w:trPr>
          <w:trHeight w:val="270"/>
        </w:trPr>
        <w:tc>
          <w:tcPr>
            <w:tcW w:w="939" w:type="dxa"/>
            <w:vMerge w:val="restart"/>
            <w:hideMark/>
          </w:tcPr>
          <w:p w:rsidR="00463734" w:rsidRPr="00DF6394" w:rsidRDefault="00463734" w:rsidP="00505613">
            <w:pPr>
              <w:jc w:val="center"/>
              <w:rPr>
                <w:rFonts w:ascii="Arial" w:hAnsi="Arial" w:cs="Arial"/>
                <w:b/>
                <w:bCs/>
                <w:sz w:val="20"/>
                <w:szCs w:val="20"/>
              </w:rPr>
            </w:pPr>
            <w:r w:rsidRPr="00DF6394">
              <w:rPr>
                <w:rFonts w:ascii="Arial" w:hAnsi="Arial" w:cs="Arial"/>
                <w:b/>
                <w:bCs/>
                <w:sz w:val="20"/>
                <w:szCs w:val="20"/>
              </w:rPr>
              <w:t>Sample No.</w:t>
            </w:r>
          </w:p>
        </w:tc>
        <w:tc>
          <w:tcPr>
            <w:tcW w:w="1666" w:type="dxa"/>
            <w:vMerge w:val="restart"/>
            <w:hideMark/>
          </w:tcPr>
          <w:p w:rsidR="00463734" w:rsidRPr="00DF6394" w:rsidRDefault="00463734" w:rsidP="00505613">
            <w:pPr>
              <w:jc w:val="center"/>
              <w:rPr>
                <w:rFonts w:ascii="Arial" w:hAnsi="Arial" w:cs="Arial"/>
                <w:b/>
                <w:bCs/>
                <w:sz w:val="20"/>
                <w:szCs w:val="20"/>
              </w:rPr>
            </w:pPr>
            <w:r>
              <w:rPr>
                <w:rFonts w:ascii="Arial" w:hAnsi="Arial" w:cs="Arial"/>
                <w:b/>
                <w:bCs/>
                <w:sz w:val="20"/>
                <w:szCs w:val="20"/>
              </w:rPr>
              <w:t>Quarter Name</w:t>
            </w:r>
          </w:p>
        </w:tc>
        <w:tc>
          <w:tcPr>
            <w:tcW w:w="1260" w:type="dxa"/>
            <w:vMerge w:val="restart"/>
            <w:hideMark/>
          </w:tcPr>
          <w:p w:rsidR="00463734" w:rsidRPr="00DF6394" w:rsidRDefault="00463734" w:rsidP="00505613">
            <w:pPr>
              <w:jc w:val="center"/>
              <w:rPr>
                <w:rFonts w:ascii="Arial" w:hAnsi="Arial" w:cs="Arial"/>
                <w:b/>
                <w:bCs/>
                <w:sz w:val="20"/>
                <w:szCs w:val="20"/>
              </w:rPr>
            </w:pPr>
            <w:r>
              <w:rPr>
                <w:rFonts w:ascii="Arial" w:hAnsi="Arial" w:cs="Arial"/>
                <w:b/>
                <w:bCs/>
                <w:sz w:val="20"/>
                <w:szCs w:val="20"/>
              </w:rPr>
              <w:t>Meeting</w:t>
            </w:r>
            <w:r w:rsidRPr="00DF6394">
              <w:rPr>
                <w:rFonts w:ascii="Arial" w:hAnsi="Arial" w:cs="Arial"/>
                <w:b/>
                <w:bCs/>
                <w:sz w:val="20"/>
                <w:szCs w:val="20"/>
              </w:rPr>
              <w:t xml:space="preserve"> date</w:t>
            </w:r>
          </w:p>
        </w:tc>
        <w:tc>
          <w:tcPr>
            <w:tcW w:w="1620" w:type="dxa"/>
          </w:tcPr>
          <w:p w:rsidR="00463734" w:rsidRPr="00DF6394" w:rsidRDefault="00463734" w:rsidP="00505613">
            <w:pPr>
              <w:jc w:val="center"/>
              <w:rPr>
                <w:rFonts w:ascii="Arial" w:hAnsi="Arial" w:cs="Arial"/>
                <w:b/>
                <w:bCs/>
                <w:sz w:val="20"/>
                <w:szCs w:val="20"/>
              </w:rPr>
            </w:pPr>
          </w:p>
        </w:tc>
        <w:tc>
          <w:tcPr>
            <w:tcW w:w="4140" w:type="dxa"/>
            <w:gridSpan w:val="3"/>
          </w:tcPr>
          <w:p w:rsidR="00463734" w:rsidRPr="00DF6394" w:rsidRDefault="00463734" w:rsidP="00505613">
            <w:pPr>
              <w:jc w:val="center"/>
              <w:rPr>
                <w:rFonts w:ascii="Arial" w:hAnsi="Arial" w:cs="Arial"/>
                <w:b/>
                <w:bCs/>
                <w:sz w:val="20"/>
                <w:szCs w:val="20"/>
              </w:rPr>
            </w:pPr>
          </w:p>
        </w:tc>
        <w:tc>
          <w:tcPr>
            <w:tcW w:w="1170" w:type="dxa"/>
          </w:tcPr>
          <w:p w:rsidR="00463734" w:rsidRPr="00DF6394" w:rsidRDefault="00463734" w:rsidP="00505613">
            <w:pPr>
              <w:jc w:val="center"/>
              <w:rPr>
                <w:rFonts w:ascii="Arial" w:hAnsi="Arial" w:cs="Arial"/>
                <w:b/>
                <w:bCs/>
                <w:sz w:val="20"/>
                <w:szCs w:val="20"/>
              </w:rPr>
            </w:pPr>
          </w:p>
        </w:tc>
        <w:tc>
          <w:tcPr>
            <w:tcW w:w="1350" w:type="dxa"/>
            <w:vMerge w:val="restart"/>
            <w:hideMark/>
          </w:tcPr>
          <w:p w:rsidR="00463734" w:rsidRPr="00DF6394" w:rsidRDefault="00463734" w:rsidP="00505613">
            <w:pPr>
              <w:jc w:val="center"/>
              <w:rPr>
                <w:rFonts w:ascii="Arial" w:hAnsi="Arial" w:cs="Arial"/>
                <w:b/>
                <w:bCs/>
                <w:sz w:val="20"/>
                <w:szCs w:val="20"/>
              </w:rPr>
            </w:pPr>
            <w:r w:rsidRPr="00DF6394">
              <w:rPr>
                <w:rFonts w:ascii="Arial" w:hAnsi="Arial" w:cs="Arial"/>
                <w:b/>
                <w:bCs/>
                <w:sz w:val="20"/>
                <w:szCs w:val="20"/>
              </w:rPr>
              <w:t xml:space="preserve">Remarks </w:t>
            </w:r>
          </w:p>
        </w:tc>
      </w:tr>
      <w:tr w:rsidR="00463734" w:rsidRPr="00DF6394" w:rsidTr="00D70E30">
        <w:trPr>
          <w:trHeight w:val="540"/>
        </w:trPr>
        <w:tc>
          <w:tcPr>
            <w:tcW w:w="939" w:type="dxa"/>
            <w:vMerge/>
            <w:hideMark/>
          </w:tcPr>
          <w:p w:rsidR="00463734" w:rsidRPr="00DF6394" w:rsidRDefault="00463734" w:rsidP="00505613">
            <w:pPr>
              <w:rPr>
                <w:rFonts w:ascii="Arial" w:hAnsi="Arial" w:cs="Arial"/>
                <w:b/>
                <w:bCs/>
                <w:sz w:val="20"/>
                <w:szCs w:val="20"/>
              </w:rPr>
            </w:pPr>
          </w:p>
        </w:tc>
        <w:tc>
          <w:tcPr>
            <w:tcW w:w="1666" w:type="dxa"/>
            <w:vMerge/>
            <w:hideMark/>
          </w:tcPr>
          <w:p w:rsidR="00463734" w:rsidRPr="00DF6394" w:rsidRDefault="00463734" w:rsidP="00505613">
            <w:pPr>
              <w:rPr>
                <w:rFonts w:ascii="Arial" w:hAnsi="Arial" w:cs="Arial"/>
                <w:b/>
                <w:bCs/>
                <w:sz w:val="20"/>
                <w:szCs w:val="20"/>
              </w:rPr>
            </w:pPr>
          </w:p>
        </w:tc>
        <w:tc>
          <w:tcPr>
            <w:tcW w:w="1260" w:type="dxa"/>
            <w:vMerge/>
            <w:hideMark/>
          </w:tcPr>
          <w:p w:rsidR="00463734" w:rsidRPr="00DF6394" w:rsidRDefault="00463734" w:rsidP="00505613">
            <w:pPr>
              <w:rPr>
                <w:rFonts w:ascii="Arial" w:hAnsi="Arial" w:cs="Arial"/>
                <w:b/>
                <w:bCs/>
                <w:sz w:val="20"/>
                <w:szCs w:val="20"/>
              </w:rPr>
            </w:pPr>
          </w:p>
        </w:tc>
        <w:tc>
          <w:tcPr>
            <w:tcW w:w="2880" w:type="dxa"/>
            <w:gridSpan w:val="2"/>
          </w:tcPr>
          <w:p w:rsidR="00463734" w:rsidRPr="00DF6394" w:rsidRDefault="00463734" w:rsidP="00505613">
            <w:pPr>
              <w:jc w:val="center"/>
              <w:rPr>
                <w:rFonts w:ascii="Arial" w:hAnsi="Arial" w:cs="Arial"/>
                <w:b/>
                <w:bCs/>
                <w:sz w:val="20"/>
                <w:szCs w:val="20"/>
              </w:rPr>
            </w:pPr>
          </w:p>
        </w:tc>
        <w:tc>
          <w:tcPr>
            <w:tcW w:w="1260" w:type="dxa"/>
          </w:tcPr>
          <w:p w:rsidR="00463734" w:rsidRPr="00DF6394" w:rsidRDefault="00463734" w:rsidP="00505613">
            <w:pPr>
              <w:jc w:val="center"/>
              <w:rPr>
                <w:rFonts w:ascii="Arial" w:hAnsi="Arial" w:cs="Arial"/>
                <w:b/>
                <w:bCs/>
                <w:sz w:val="20"/>
                <w:szCs w:val="20"/>
              </w:rPr>
            </w:pPr>
            <w:r>
              <w:rPr>
                <w:rFonts w:ascii="Arial" w:hAnsi="Arial" w:cs="Arial"/>
                <w:b/>
                <w:bCs/>
                <w:sz w:val="20"/>
                <w:szCs w:val="20"/>
              </w:rPr>
              <w:t>Pricing</w:t>
            </w:r>
          </w:p>
        </w:tc>
        <w:tc>
          <w:tcPr>
            <w:tcW w:w="1620" w:type="dxa"/>
          </w:tcPr>
          <w:p w:rsidR="00463734" w:rsidRPr="00DF6394" w:rsidRDefault="00463734" w:rsidP="00505613">
            <w:pPr>
              <w:jc w:val="center"/>
              <w:rPr>
                <w:rFonts w:ascii="Arial" w:hAnsi="Arial" w:cs="Arial"/>
                <w:b/>
                <w:bCs/>
                <w:sz w:val="20"/>
                <w:szCs w:val="20"/>
              </w:rPr>
            </w:pPr>
          </w:p>
        </w:tc>
        <w:tc>
          <w:tcPr>
            <w:tcW w:w="1170" w:type="dxa"/>
          </w:tcPr>
          <w:p w:rsidR="00463734" w:rsidRPr="00DF6394" w:rsidRDefault="00463734" w:rsidP="00505613">
            <w:pPr>
              <w:rPr>
                <w:rFonts w:ascii="Arial" w:hAnsi="Arial" w:cs="Arial"/>
                <w:b/>
                <w:bCs/>
                <w:sz w:val="20"/>
                <w:szCs w:val="20"/>
              </w:rPr>
            </w:pPr>
            <w:r>
              <w:rPr>
                <w:rFonts w:ascii="Arial" w:hAnsi="Arial" w:cs="Arial"/>
                <w:b/>
                <w:bCs/>
                <w:sz w:val="20"/>
                <w:szCs w:val="20"/>
              </w:rPr>
              <w:t>Approval</w:t>
            </w:r>
          </w:p>
        </w:tc>
        <w:tc>
          <w:tcPr>
            <w:tcW w:w="1350" w:type="dxa"/>
            <w:vMerge/>
            <w:hideMark/>
          </w:tcPr>
          <w:p w:rsidR="00463734" w:rsidRPr="00DF6394" w:rsidRDefault="00463734" w:rsidP="00505613">
            <w:pPr>
              <w:rPr>
                <w:rFonts w:ascii="Arial" w:hAnsi="Arial" w:cs="Arial"/>
                <w:b/>
                <w:bCs/>
                <w:sz w:val="20"/>
                <w:szCs w:val="20"/>
              </w:rPr>
            </w:pPr>
          </w:p>
        </w:tc>
      </w:tr>
      <w:tr w:rsidR="00463734" w:rsidRPr="00DF6394" w:rsidTr="00D70E30">
        <w:trPr>
          <w:trHeight w:val="270"/>
        </w:trPr>
        <w:tc>
          <w:tcPr>
            <w:tcW w:w="939" w:type="dxa"/>
            <w:noWrap/>
            <w:hideMark/>
          </w:tcPr>
          <w:p w:rsidR="00463734" w:rsidRPr="00DF6394" w:rsidRDefault="00463734" w:rsidP="00D13E08">
            <w:pPr>
              <w:jc w:val="center"/>
              <w:rPr>
                <w:rFonts w:ascii="Arial" w:hAnsi="Arial" w:cs="Arial"/>
                <w:color w:val="000000"/>
                <w:sz w:val="20"/>
                <w:szCs w:val="20"/>
              </w:rPr>
            </w:pPr>
            <w:r w:rsidRPr="00DF6394">
              <w:rPr>
                <w:rFonts w:ascii="Arial" w:hAnsi="Arial" w:cs="Arial"/>
                <w:color w:val="000000"/>
                <w:sz w:val="20"/>
                <w:szCs w:val="20"/>
              </w:rPr>
              <w:t>1</w:t>
            </w:r>
          </w:p>
        </w:tc>
        <w:tc>
          <w:tcPr>
            <w:tcW w:w="1666" w:type="dxa"/>
            <w:noWrap/>
          </w:tcPr>
          <w:p w:rsidR="00463734" w:rsidRPr="00DF6394" w:rsidRDefault="00463734" w:rsidP="00D13E08">
            <w:pPr>
              <w:jc w:val="center"/>
              <w:rPr>
                <w:rFonts w:ascii="Arial" w:hAnsi="Arial" w:cs="Arial"/>
                <w:color w:val="000000"/>
                <w:sz w:val="20"/>
                <w:szCs w:val="20"/>
              </w:rPr>
            </w:pPr>
            <w:r>
              <w:rPr>
                <w:rFonts w:ascii="Arial" w:hAnsi="Arial" w:cs="Arial"/>
                <w:color w:val="000000"/>
                <w:sz w:val="20"/>
                <w:szCs w:val="20"/>
              </w:rPr>
              <w:t>Quarter-1</w:t>
            </w:r>
          </w:p>
        </w:tc>
        <w:tc>
          <w:tcPr>
            <w:tcW w:w="1260" w:type="dxa"/>
            <w:noWrap/>
            <w:hideMark/>
          </w:tcPr>
          <w:p w:rsidR="00463734" w:rsidRPr="00DF6394" w:rsidRDefault="00C861DF" w:rsidP="00D13E08">
            <w:pPr>
              <w:jc w:val="center"/>
              <w:rPr>
                <w:rFonts w:ascii="Arial" w:hAnsi="Arial" w:cs="Arial"/>
                <w:color w:val="000000"/>
                <w:sz w:val="20"/>
                <w:szCs w:val="20"/>
              </w:rPr>
            </w:pPr>
            <w:r>
              <w:rPr>
                <w:rFonts w:ascii="Arial" w:hAnsi="Arial" w:cs="Arial"/>
                <w:color w:val="000000"/>
                <w:sz w:val="20"/>
                <w:szCs w:val="20"/>
              </w:rPr>
              <w:t>11-April</w:t>
            </w:r>
            <w:r w:rsidR="00463734" w:rsidRPr="00DF6394">
              <w:rPr>
                <w:rFonts w:ascii="Arial" w:hAnsi="Arial" w:cs="Arial"/>
                <w:color w:val="000000"/>
                <w:sz w:val="20"/>
                <w:szCs w:val="20"/>
              </w:rPr>
              <w:t>-14</w:t>
            </w:r>
          </w:p>
        </w:tc>
        <w:tc>
          <w:tcPr>
            <w:tcW w:w="2880" w:type="dxa"/>
            <w:gridSpan w:val="2"/>
            <w:noWrap/>
            <w:hideMark/>
          </w:tcPr>
          <w:p w:rsidR="00463734" w:rsidRPr="00D70E30" w:rsidRDefault="00463734" w:rsidP="00D70E30">
            <w:pPr>
              <w:rPr>
                <w:rFonts w:ascii="Arial" w:hAnsi="Arial" w:cs="Arial"/>
                <w:color w:val="000000"/>
                <w:sz w:val="20"/>
                <w:szCs w:val="20"/>
              </w:rPr>
            </w:pPr>
          </w:p>
          <w:p w:rsidR="00463734" w:rsidRDefault="00744541" w:rsidP="00463734">
            <w:pPr>
              <w:pStyle w:val="ListParagraph"/>
              <w:numPr>
                <w:ilvl w:val="0"/>
                <w:numId w:val="18"/>
              </w:numPr>
              <w:jc w:val="center"/>
              <w:rPr>
                <w:rFonts w:ascii="Arial" w:hAnsi="Arial" w:cs="Arial"/>
                <w:color w:val="000000"/>
                <w:sz w:val="20"/>
                <w:szCs w:val="20"/>
              </w:rPr>
            </w:pPr>
            <w:r>
              <w:rPr>
                <w:rFonts w:ascii="Arial" w:hAnsi="Arial" w:cs="Arial"/>
                <w:color w:val="000000"/>
                <w:sz w:val="20"/>
                <w:szCs w:val="20"/>
              </w:rPr>
              <w:t>Purchase from XYZ</w:t>
            </w:r>
            <w:r w:rsidR="00463734">
              <w:rPr>
                <w:rFonts w:ascii="Arial" w:hAnsi="Arial" w:cs="Arial"/>
                <w:color w:val="000000"/>
                <w:sz w:val="20"/>
                <w:szCs w:val="20"/>
              </w:rPr>
              <w:t xml:space="preserve"> formulation, </w:t>
            </w:r>
            <w:r>
              <w:rPr>
                <w:rFonts w:ascii="Arial" w:hAnsi="Arial" w:cs="Arial"/>
                <w:color w:val="000000"/>
                <w:sz w:val="20"/>
                <w:szCs w:val="20"/>
              </w:rPr>
              <w:t>XYZ</w:t>
            </w:r>
            <w:r w:rsidR="00463734">
              <w:rPr>
                <w:rFonts w:ascii="Arial" w:hAnsi="Arial" w:cs="Arial"/>
                <w:color w:val="000000"/>
                <w:sz w:val="20"/>
                <w:szCs w:val="20"/>
              </w:rPr>
              <w:t xml:space="preserve"> Foods Ltd, Premiaflex Plastic Ltd, </w:t>
            </w:r>
            <w:r>
              <w:rPr>
                <w:rFonts w:ascii="Arial" w:hAnsi="Arial" w:cs="Arial"/>
                <w:color w:val="000000"/>
                <w:sz w:val="20"/>
                <w:szCs w:val="20"/>
              </w:rPr>
              <w:t>XYZ</w:t>
            </w:r>
            <w:r w:rsidR="00463734">
              <w:rPr>
                <w:rFonts w:ascii="Arial" w:hAnsi="Arial" w:cs="Arial"/>
                <w:color w:val="000000"/>
                <w:sz w:val="20"/>
                <w:szCs w:val="20"/>
              </w:rPr>
              <w:t xml:space="preserve"> Salt Ltd</w:t>
            </w:r>
            <w:r w:rsidR="00382EAD">
              <w:rPr>
                <w:rFonts w:ascii="Arial" w:hAnsi="Arial" w:cs="Arial"/>
                <w:color w:val="000000"/>
                <w:sz w:val="20"/>
                <w:szCs w:val="20"/>
              </w:rPr>
              <w:t>.</w:t>
            </w:r>
          </w:p>
          <w:p w:rsidR="00382EAD" w:rsidRPr="00D70E30" w:rsidRDefault="00463734" w:rsidP="00D70E30">
            <w:pPr>
              <w:pStyle w:val="ListParagraph"/>
              <w:numPr>
                <w:ilvl w:val="0"/>
                <w:numId w:val="18"/>
              </w:numPr>
              <w:rPr>
                <w:rFonts w:ascii="Arial" w:hAnsi="Arial" w:cs="Arial"/>
                <w:color w:val="000000"/>
                <w:sz w:val="20"/>
                <w:szCs w:val="20"/>
              </w:rPr>
            </w:pPr>
            <w:r>
              <w:rPr>
                <w:rFonts w:ascii="Arial" w:hAnsi="Arial" w:cs="Arial"/>
                <w:color w:val="000000"/>
                <w:sz w:val="20"/>
                <w:szCs w:val="20"/>
              </w:rPr>
              <w:t xml:space="preserve">Working capital requirement of </w:t>
            </w:r>
            <w:r w:rsidR="00744541">
              <w:rPr>
                <w:rFonts w:ascii="Arial" w:hAnsi="Arial" w:cs="Arial"/>
                <w:color w:val="000000"/>
                <w:sz w:val="20"/>
                <w:szCs w:val="20"/>
              </w:rPr>
              <w:t>XYZ</w:t>
            </w:r>
            <w:r>
              <w:rPr>
                <w:rFonts w:ascii="Arial" w:hAnsi="Arial" w:cs="Arial"/>
                <w:color w:val="000000"/>
                <w:sz w:val="20"/>
                <w:szCs w:val="20"/>
              </w:rPr>
              <w:t xml:space="preserve"> health care Ltd</w:t>
            </w:r>
            <w:r w:rsidR="00382EAD">
              <w:rPr>
                <w:rFonts w:ascii="Arial" w:hAnsi="Arial" w:cs="Arial"/>
                <w:color w:val="000000"/>
                <w:sz w:val="20"/>
                <w:szCs w:val="20"/>
              </w:rPr>
              <w:t xml:space="preserve">, </w:t>
            </w:r>
            <w:r w:rsidR="00744541">
              <w:rPr>
                <w:rFonts w:ascii="Arial" w:hAnsi="Arial" w:cs="Arial"/>
                <w:color w:val="000000"/>
                <w:sz w:val="20"/>
                <w:szCs w:val="20"/>
              </w:rPr>
              <w:t>XYZ</w:t>
            </w:r>
            <w:r w:rsidR="00382EAD">
              <w:rPr>
                <w:rFonts w:ascii="Arial" w:hAnsi="Arial" w:cs="Arial"/>
                <w:color w:val="000000"/>
                <w:sz w:val="20"/>
                <w:szCs w:val="20"/>
              </w:rPr>
              <w:t xml:space="preserve"> salt Ltd, Creative communications Ltd, </w:t>
            </w:r>
            <w:r w:rsidR="00744541">
              <w:rPr>
                <w:rFonts w:ascii="Arial" w:hAnsi="Arial" w:cs="Arial"/>
                <w:color w:val="000000"/>
                <w:sz w:val="20"/>
                <w:szCs w:val="20"/>
              </w:rPr>
              <w:t>XYZ</w:t>
            </w:r>
            <w:r w:rsidR="00382EAD">
              <w:rPr>
                <w:rFonts w:ascii="Arial" w:hAnsi="Arial" w:cs="Arial"/>
                <w:color w:val="000000"/>
                <w:sz w:val="20"/>
                <w:szCs w:val="20"/>
              </w:rPr>
              <w:t xml:space="preserve"> Logistic Ltd, </w:t>
            </w:r>
            <w:r w:rsidR="00744541">
              <w:rPr>
                <w:rFonts w:ascii="Arial" w:hAnsi="Arial" w:cs="Arial"/>
                <w:color w:val="000000"/>
                <w:sz w:val="20"/>
                <w:szCs w:val="20"/>
              </w:rPr>
              <w:t>XYZ</w:t>
            </w:r>
            <w:r w:rsidR="00382EAD">
              <w:rPr>
                <w:rFonts w:ascii="Arial" w:hAnsi="Arial" w:cs="Arial"/>
                <w:color w:val="000000"/>
                <w:sz w:val="20"/>
                <w:szCs w:val="20"/>
              </w:rPr>
              <w:t xml:space="preserve"> Pure Floor Ltd, </w:t>
            </w:r>
            <w:r w:rsidR="00744541">
              <w:rPr>
                <w:rFonts w:ascii="Arial" w:hAnsi="Arial" w:cs="Arial"/>
                <w:color w:val="000000"/>
                <w:sz w:val="20"/>
                <w:szCs w:val="20"/>
              </w:rPr>
              <w:t>XYZ</w:t>
            </w:r>
            <w:r w:rsidR="00382EAD">
              <w:rPr>
                <w:rFonts w:ascii="Arial" w:hAnsi="Arial" w:cs="Arial"/>
                <w:color w:val="000000"/>
                <w:sz w:val="20"/>
                <w:szCs w:val="20"/>
              </w:rPr>
              <w:t xml:space="preserve"> Motors Ltd,</w:t>
            </w:r>
          </w:p>
        </w:tc>
        <w:tc>
          <w:tcPr>
            <w:tcW w:w="1260" w:type="dxa"/>
          </w:tcPr>
          <w:p w:rsidR="00463734" w:rsidRDefault="00463734" w:rsidP="00D13E08">
            <w:pPr>
              <w:jc w:val="center"/>
              <w:rPr>
                <w:rFonts w:ascii="Arial" w:hAnsi="Arial" w:cs="Arial"/>
                <w:color w:val="000000"/>
                <w:sz w:val="20"/>
                <w:szCs w:val="20"/>
              </w:rPr>
            </w:pPr>
          </w:p>
          <w:p w:rsidR="00463734" w:rsidRDefault="00463734" w:rsidP="00D13E08">
            <w:pPr>
              <w:jc w:val="center"/>
              <w:rPr>
                <w:rFonts w:ascii="Arial" w:hAnsi="Arial" w:cs="Arial"/>
                <w:color w:val="000000"/>
                <w:sz w:val="20"/>
                <w:szCs w:val="20"/>
              </w:rPr>
            </w:pPr>
            <w:r>
              <w:rPr>
                <w:rFonts w:ascii="Arial" w:hAnsi="Arial" w:cs="Arial"/>
                <w:color w:val="000000"/>
                <w:sz w:val="20"/>
                <w:szCs w:val="20"/>
              </w:rPr>
              <w:t>Cost price plus profit</w:t>
            </w:r>
          </w:p>
          <w:p w:rsidR="00463734" w:rsidRDefault="00463734" w:rsidP="00D13E08">
            <w:pPr>
              <w:jc w:val="center"/>
              <w:rPr>
                <w:rFonts w:ascii="Arial" w:hAnsi="Arial" w:cs="Arial"/>
                <w:color w:val="000000"/>
                <w:sz w:val="20"/>
                <w:szCs w:val="20"/>
              </w:rPr>
            </w:pPr>
          </w:p>
          <w:p w:rsidR="00463734" w:rsidRDefault="00463734" w:rsidP="00D13E08">
            <w:pPr>
              <w:jc w:val="center"/>
              <w:rPr>
                <w:rFonts w:ascii="Arial" w:hAnsi="Arial" w:cs="Arial"/>
                <w:color w:val="000000"/>
                <w:sz w:val="20"/>
                <w:szCs w:val="20"/>
              </w:rPr>
            </w:pPr>
          </w:p>
          <w:p w:rsidR="00463734" w:rsidRDefault="00463734" w:rsidP="00D13E08">
            <w:pPr>
              <w:jc w:val="center"/>
              <w:rPr>
                <w:rFonts w:ascii="Arial" w:hAnsi="Arial" w:cs="Arial"/>
                <w:color w:val="000000"/>
                <w:sz w:val="20"/>
                <w:szCs w:val="20"/>
              </w:rPr>
            </w:pPr>
          </w:p>
          <w:p w:rsidR="00463734" w:rsidRDefault="00463734" w:rsidP="00D13E08">
            <w:pPr>
              <w:jc w:val="center"/>
              <w:rPr>
                <w:rFonts w:ascii="Arial" w:hAnsi="Arial" w:cs="Arial"/>
                <w:color w:val="000000"/>
                <w:sz w:val="20"/>
                <w:szCs w:val="20"/>
              </w:rPr>
            </w:pPr>
            <w:r>
              <w:rPr>
                <w:rFonts w:ascii="Arial" w:hAnsi="Arial" w:cs="Arial"/>
                <w:color w:val="000000"/>
                <w:sz w:val="20"/>
                <w:szCs w:val="20"/>
              </w:rPr>
              <w:t>Interest free</w:t>
            </w:r>
          </w:p>
        </w:tc>
        <w:tc>
          <w:tcPr>
            <w:tcW w:w="1620" w:type="dxa"/>
            <w:noWrap/>
            <w:hideMark/>
          </w:tcPr>
          <w:p w:rsidR="00463734" w:rsidRDefault="00463734" w:rsidP="00D70E30">
            <w:pPr>
              <w:rPr>
                <w:rFonts w:ascii="Arial" w:hAnsi="Arial" w:cs="Arial"/>
                <w:color w:val="000000"/>
                <w:sz w:val="20"/>
                <w:szCs w:val="20"/>
              </w:rPr>
            </w:pPr>
          </w:p>
          <w:p w:rsidR="00463734" w:rsidRDefault="00463734" w:rsidP="00D13E08">
            <w:pPr>
              <w:jc w:val="center"/>
              <w:rPr>
                <w:rFonts w:ascii="Arial" w:hAnsi="Arial" w:cs="Arial"/>
                <w:color w:val="000000"/>
                <w:sz w:val="20"/>
                <w:szCs w:val="20"/>
              </w:rPr>
            </w:pPr>
          </w:p>
          <w:p w:rsidR="00463734" w:rsidRDefault="00463734" w:rsidP="00D13E08">
            <w:pPr>
              <w:jc w:val="center"/>
              <w:rPr>
                <w:rFonts w:ascii="Arial" w:hAnsi="Arial" w:cs="Arial"/>
                <w:color w:val="000000"/>
                <w:sz w:val="20"/>
                <w:szCs w:val="20"/>
              </w:rPr>
            </w:pPr>
          </w:p>
          <w:p w:rsidR="00463734" w:rsidRDefault="00382EAD" w:rsidP="00D13E08">
            <w:pPr>
              <w:jc w:val="center"/>
              <w:rPr>
                <w:rFonts w:ascii="Arial" w:hAnsi="Arial" w:cs="Arial"/>
                <w:color w:val="000000"/>
                <w:sz w:val="20"/>
                <w:szCs w:val="20"/>
              </w:rPr>
            </w:pPr>
            <w:r>
              <w:rPr>
                <w:rFonts w:ascii="Arial" w:hAnsi="Arial" w:cs="Arial"/>
                <w:color w:val="000000"/>
                <w:sz w:val="20"/>
                <w:szCs w:val="20"/>
              </w:rPr>
              <w:t>9</w:t>
            </w:r>
            <w:r w:rsidR="00463734">
              <w:rPr>
                <w:rFonts w:ascii="Arial" w:hAnsi="Arial" w:cs="Arial"/>
                <w:color w:val="000000"/>
                <w:sz w:val="20"/>
                <w:szCs w:val="20"/>
              </w:rPr>
              <w:t>25,404,152</w:t>
            </w:r>
          </w:p>
          <w:p w:rsidR="00463734" w:rsidRDefault="00463734" w:rsidP="00D13E08">
            <w:pPr>
              <w:jc w:val="center"/>
              <w:rPr>
                <w:rFonts w:ascii="Arial" w:hAnsi="Arial" w:cs="Arial"/>
                <w:color w:val="000000"/>
                <w:sz w:val="20"/>
                <w:szCs w:val="20"/>
              </w:rPr>
            </w:pPr>
          </w:p>
          <w:p w:rsidR="00463734" w:rsidRDefault="00463734" w:rsidP="00D13E08">
            <w:pPr>
              <w:jc w:val="center"/>
              <w:rPr>
                <w:rFonts w:ascii="Arial" w:hAnsi="Arial" w:cs="Arial"/>
                <w:color w:val="000000"/>
                <w:sz w:val="20"/>
                <w:szCs w:val="20"/>
              </w:rPr>
            </w:pPr>
          </w:p>
          <w:p w:rsidR="00463734" w:rsidRDefault="00463734" w:rsidP="00D13E08">
            <w:pPr>
              <w:jc w:val="center"/>
              <w:rPr>
                <w:rFonts w:ascii="Arial" w:hAnsi="Arial" w:cs="Arial"/>
                <w:color w:val="000000"/>
                <w:sz w:val="20"/>
                <w:szCs w:val="20"/>
              </w:rPr>
            </w:pPr>
          </w:p>
          <w:p w:rsidR="00463734" w:rsidRPr="00DF6394" w:rsidRDefault="00382EAD" w:rsidP="00382EAD">
            <w:pPr>
              <w:jc w:val="center"/>
              <w:rPr>
                <w:rFonts w:ascii="Arial" w:hAnsi="Arial" w:cs="Arial"/>
                <w:color w:val="000000"/>
                <w:sz w:val="20"/>
                <w:szCs w:val="20"/>
              </w:rPr>
            </w:pPr>
            <w:r>
              <w:rPr>
                <w:rFonts w:ascii="Arial" w:hAnsi="Arial" w:cs="Arial"/>
                <w:color w:val="000000"/>
                <w:sz w:val="20"/>
                <w:szCs w:val="20"/>
              </w:rPr>
              <w:t>1,01</w:t>
            </w:r>
            <w:r w:rsidR="00463734">
              <w:rPr>
                <w:rFonts w:ascii="Arial" w:hAnsi="Arial" w:cs="Arial"/>
                <w:color w:val="000000"/>
                <w:sz w:val="20"/>
                <w:szCs w:val="20"/>
              </w:rPr>
              <w:t>1,307,353</w:t>
            </w:r>
          </w:p>
        </w:tc>
        <w:tc>
          <w:tcPr>
            <w:tcW w:w="1170" w:type="dxa"/>
          </w:tcPr>
          <w:p w:rsidR="00463734" w:rsidRPr="00DF6394" w:rsidRDefault="00463734" w:rsidP="00D13E08">
            <w:pPr>
              <w:jc w:val="center"/>
              <w:rPr>
                <w:rFonts w:ascii="Arial" w:hAnsi="Arial" w:cs="Arial"/>
                <w:color w:val="000000"/>
                <w:sz w:val="20"/>
                <w:szCs w:val="20"/>
              </w:rPr>
            </w:pPr>
            <w:r>
              <w:rPr>
                <w:rFonts w:ascii="Arial" w:hAnsi="Arial" w:cs="Arial"/>
                <w:color w:val="000000"/>
                <w:sz w:val="20"/>
                <w:szCs w:val="20"/>
              </w:rPr>
              <w:t>Yes</w:t>
            </w:r>
          </w:p>
        </w:tc>
        <w:tc>
          <w:tcPr>
            <w:tcW w:w="1350" w:type="dxa"/>
            <w:noWrap/>
            <w:hideMark/>
          </w:tcPr>
          <w:p w:rsidR="00463734" w:rsidRPr="00DF6394" w:rsidRDefault="00463734"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463734" w:rsidRPr="00DF6394" w:rsidTr="00D70E30">
        <w:trPr>
          <w:trHeight w:val="270"/>
        </w:trPr>
        <w:tc>
          <w:tcPr>
            <w:tcW w:w="939" w:type="dxa"/>
            <w:noWrap/>
            <w:hideMark/>
          </w:tcPr>
          <w:p w:rsidR="00463734" w:rsidRPr="00DF6394" w:rsidRDefault="00463734" w:rsidP="00463734">
            <w:pPr>
              <w:jc w:val="center"/>
              <w:rPr>
                <w:rFonts w:ascii="Arial" w:hAnsi="Arial" w:cs="Arial"/>
                <w:color w:val="000000"/>
                <w:sz w:val="20"/>
                <w:szCs w:val="20"/>
              </w:rPr>
            </w:pPr>
            <w:r w:rsidRPr="00DF6394">
              <w:rPr>
                <w:rFonts w:ascii="Arial" w:hAnsi="Arial" w:cs="Arial"/>
                <w:color w:val="000000"/>
                <w:sz w:val="20"/>
                <w:szCs w:val="20"/>
              </w:rPr>
              <w:t>2</w:t>
            </w:r>
          </w:p>
        </w:tc>
        <w:tc>
          <w:tcPr>
            <w:tcW w:w="1666" w:type="dxa"/>
            <w:noWrap/>
          </w:tcPr>
          <w:p w:rsidR="00463734" w:rsidRPr="00DF6394" w:rsidRDefault="00463734" w:rsidP="00463734">
            <w:pPr>
              <w:jc w:val="center"/>
              <w:rPr>
                <w:rFonts w:ascii="Arial" w:hAnsi="Arial" w:cs="Arial"/>
                <w:color w:val="000000"/>
                <w:sz w:val="20"/>
                <w:szCs w:val="20"/>
              </w:rPr>
            </w:pPr>
            <w:r>
              <w:rPr>
                <w:rFonts w:ascii="Arial" w:hAnsi="Arial" w:cs="Arial"/>
                <w:color w:val="000000"/>
                <w:sz w:val="20"/>
                <w:szCs w:val="20"/>
              </w:rPr>
              <w:t>Quarter-</w:t>
            </w:r>
            <w:r w:rsidR="00382EAD">
              <w:rPr>
                <w:rFonts w:ascii="Arial" w:hAnsi="Arial" w:cs="Arial"/>
                <w:color w:val="000000"/>
                <w:sz w:val="20"/>
                <w:szCs w:val="20"/>
              </w:rPr>
              <w:t>4</w:t>
            </w:r>
          </w:p>
        </w:tc>
        <w:tc>
          <w:tcPr>
            <w:tcW w:w="1260" w:type="dxa"/>
            <w:noWrap/>
            <w:hideMark/>
          </w:tcPr>
          <w:p w:rsidR="00463734" w:rsidRPr="00DF6394" w:rsidRDefault="00C861DF" w:rsidP="00C861DF">
            <w:pPr>
              <w:jc w:val="center"/>
              <w:rPr>
                <w:rFonts w:ascii="Arial" w:hAnsi="Arial" w:cs="Arial"/>
                <w:color w:val="000000"/>
                <w:sz w:val="20"/>
                <w:szCs w:val="20"/>
              </w:rPr>
            </w:pPr>
            <w:r>
              <w:rPr>
                <w:rFonts w:ascii="Arial" w:hAnsi="Arial" w:cs="Arial"/>
                <w:color w:val="000000"/>
                <w:sz w:val="20"/>
                <w:szCs w:val="20"/>
              </w:rPr>
              <w:t>22</w:t>
            </w:r>
            <w:r w:rsidR="00463734" w:rsidRPr="00DF6394">
              <w:rPr>
                <w:rFonts w:ascii="Arial" w:hAnsi="Arial" w:cs="Arial"/>
                <w:color w:val="000000"/>
                <w:sz w:val="20"/>
                <w:szCs w:val="20"/>
              </w:rPr>
              <w:t>-</w:t>
            </w:r>
            <w:r>
              <w:rPr>
                <w:rFonts w:ascii="Arial" w:hAnsi="Arial" w:cs="Arial"/>
                <w:color w:val="000000"/>
                <w:sz w:val="20"/>
                <w:szCs w:val="20"/>
              </w:rPr>
              <w:t>Dec</w:t>
            </w:r>
            <w:r w:rsidR="00463734" w:rsidRPr="00DF6394">
              <w:rPr>
                <w:rFonts w:ascii="Arial" w:hAnsi="Arial" w:cs="Arial"/>
                <w:color w:val="000000"/>
                <w:sz w:val="20"/>
                <w:szCs w:val="20"/>
              </w:rPr>
              <w:t>-14</w:t>
            </w:r>
          </w:p>
        </w:tc>
        <w:tc>
          <w:tcPr>
            <w:tcW w:w="2880" w:type="dxa"/>
            <w:gridSpan w:val="2"/>
            <w:noWrap/>
            <w:hideMark/>
          </w:tcPr>
          <w:p w:rsidR="00463734" w:rsidRDefault="00463734" w:rsidP="00D70E30">
            <w:pPr>
              <w:pStyle w:val="ListParagraph"/>
              <w:numPr>
                <w:ilvl w:val="0"/>
                <w:numId w:val="19"/>
              </w:numPr>
              <w:rPr>
                <w:rFonts w:ascii="Arial" w:hAnsi="Arial" w:cs="Arial"/>
                <w:color w:val="000000"/>
                <w:sz w:val="20"/>
                <w:szCs w:val="20"/>
              </w:rPr>
            </w:pPr>
            <w:r w:rsidRPr="00D70E30">
              <w:rPr>
                <w:rFonts w:ascii="Arial" w:hAnsi="Arial" w:cs="Arial"/>
                <w:color w:val="000000"/>
                <w:sz w:val="20"/>
                <w:szCs w:val="20"/>
              </w:rPr>
              <w:t xml:space="preserve">Purchase from </w:t>
            </w:r>
            <w:r w:rsidR="00744541">
              <w:rPr>
                <w:rFonts w:ascii="Arial" w:hAnsi="Arial" w:cs="Arial"/>
                <w:color w:val="000000"/>
                <w:sz w:val="20"/>
                <w:szCs w:val="20"/>
              </w:rPr>
              <w:t>XYZ</w:t>
            </w:r>
            <w:r w:rsidRPr="00D70E30">
              <w:rPr>
                <w:rFonts w:ascii="Arial" w:hAnsi="Arial" w:cs="Arial"/>
                <w:color w:val="000000"/>
                <w:sz w:val="20"/>
                <w:szCs w:val="20"/>
              </w:rPr>
              <w:t xml:space="preserve"> formulation, </w:t>
            </w:r>
            <w:r w:rsidR="00744541">
              <w:rPr>
                <w:rFonts w:ascii="Arial" w:hAnsi="Arial" w:cs="Arial"/>
                <w:color w:val="000000"/>
                <w:sz w:val="20"/>
                <w:szCs w:val="20"/>
              </w:rPr>
              <w:t>XYZ</w:t>
            </w:r>
            <w:r w:rsidRPr="00D70E30">
              <w:rPr>
                <w:rFonts w:ascii="Arial" w:hAnsi="Arial" w:cs="Arial"/>
                <w:color w:val="000000"/>
                <w:sz w:val="20"/>
                <w:szCs w:val="20"/>
              </w:rPr>
              <w:t xml:space="preserve"> Foods Ltd, P</w:t>
            </w:r>
            <w:r w:rsidR="00382EAD" w:rsidRPr="00D70E30">
              <w:rPr>
                <w:rFonts w:ascii="Arial" w:hAnsi="Arial" w:cs="Arial"/>
                <w:color w:val="000000"/>
                <w:sz w:val="20"/>
                <w:szCs w:val="20"/>
              </w:rPr>
              <w:t xml:space="preserve">remiaflex Plastic Ltd, </w:t>
            </w:r>
            <w:r w:rsidR="00744541">
              <w:rPr>
                <w:rFonts w:ascii="Arial" w:hAnsi="Arial" w:cs="Arial"/>
                <w:color w:val="000000"/>
                <w:sz w:val="20"/>
                <w:szCs w:val="20"/>
              </w:rPr>
              <w:t>XYZ</w:t>
            </w:r>
            <w:r w:rsidR="00382EAD" w:rsidRPr="00D70E30">
              <w:rPr>
                <w:rFonts w:ascii="Arial" w:hAnsi="Arial" w:cs="Arial"/>
                <w:color w:val="000000"/>
                <w:sz w:val="20"/>
                <w:szCs w:val="20"/>
              </w:rPr>
              <w:t xml:space="preserve"> Pure floor </w:t>
            </w:r>
            <w:r w:rsidRPr="00D70E30">
              <w:rPr>
                <w:rFonts w:ascii="Arial" w:hAnsi="Arial" w:cs="Arial"/>
                <w:color w:val="000000"/>
                <w:sz w:val="20"/>
                <w:szCs w:val="20"/>
              </w:rPr>
              <w:t>Ltd</w:t>
            </w:r>
            <w:r w:rsidR="00382EAD" w:rsidRPr="00D70E30">
              <w:rPr>
                <w:rFonts w:ascii="Arial" w:hAnsi="Arial" w:cs="Arial"/>
                <w:color w:val="000000"/>
                <w:sz w:val="20"/>
                <w:szCs w:val="20"/>
              </w:rPr>
              <w:t>,</w:t>
            </w:r>
          </w:p>
          <w:p w:rsidR="00744541" w:rsidRPr="00744541" w:rsidRDefault="00744541" w:rsidP="00744541">
            <w:pPr>
              <w:rPr>
                <w:rFonts w:ascii="Arial" w:hAnsi="Arial" w:cs="Arial"/>
                <w:color w:val="000000"/>
                <w:sz w:val="20"/>
                <w:szCs w:val="20"/>
              </w:rPr>
            </w:pPr>
          </w:p>
          <w:p w:rsidR="00463734" w:rsidRPr="00D70E30" w:rsidRDefault="00463734" w:rsidP="00D70E30">
            <w:pPr>
              <w:pStyle w:val="ListParagraph"/>
              <w:numPr>
                <w:ilvl w:val="0"/>
                <w:numId w:val="19"/>
              </w:numPr>
              <w:rPr>
                <w:rFonts w:ascii="Arial" w:hAnsi="Arial" w:cs="Arial"/>
                <w:color w:val="000000"/>
                <w:sz w:val="20"/>
                <w:szCs w:val="20"/>
              </w:rPr>
            </w:pPr>
            <w:r w:rsidRPr="00D70E30">
              <w:rPr>
                <w:rFonts w:ascii="Arial" w:hAnsi="Arial" w:cs="Arial"/>
                <w:color w:val="000000"/>
                <w:sz w:val="20"/>
                <w:szCs w:val="20"/>
              </w:rPr>
              <w:lastRenderedPageBreak/>
              <w:t xml:space="preserve">Working capital requirement of </w:t>
            </w:r>
            <w:r w:rsidR="00744541">
              <w:rPr>
                <w:rFonts w:ascii="Arial" w:hAnsi="Arial" w:cs="Arial"/>
                <w:color w:val="000000"/>
                <w:sz w:val="20"/>
                <w:szCs w:val="20"/>
              </w:rPr>
              <w:t>XYZ</w:t>
            </w:r>
            <w:r w:rsidRPr="00D70E30">
              <w:rPr>
                <w:rFonts w:ascii="Arial" w:hAnsi="Arial" w:cs="Arial"/>
                <w:color w:val="000000"/>
                <w:sz w:val="20"/>
                <w:szCs w:val="20"/>
              </w:rPr>
              <w:t xml:space="preserve"> health care Ltd</w:t>
            </w:r>
            <w:r w:rsidR="00382EAD" w:rsidRPr="00D70E30">
              <w:rPr>
                <w:rFonts w:ascii="Arial" w:hAnsi="Arial" w:cs="Arial"/>
                <w:color w:val="000000"/>
                <w:sz w:val="20"/>
                <w:szCs w:val="20"/>
              </w:rPr>
              <w:t>,</w:t>
            </w:r>
          </w:p>
        </w:tc>
        <w:tc>
          <w:tcPr>
            <w:tcW w:w="1260" w:type="dxa"/>
          </w:tcPr>
          <w:p w:rsidR="00463734" w:rsidRDefault="00463734" w:rsidP="00463734">
            <w:pPr>
              <w:jc w:val="center"/>
              <w:rPr>
                <w:rFonts w:ascii="Arial" w:hAnsi="Arial" w:cs="Arial"/>
                <w:color w:val="000000"/>
                <w:sz w:val="20"/>
                <w:szCs w:val="20"/>
              </w:rPr>
            </w:pPr>
            <w:r>
              <w:rPr>
                <w:rFonts w:ascii="Arial" w:hAnsi="Arial" w:cs="Arial"/>
                <w:color w:val="000000"/>
                <w:sz w:val="20"/>
                <w:szCs w:val="20"/>
              </w:rPr>
              <w:lastRenderedPageBreak/>
              <w:t>Interest free</w:t>
            </w:r>
          </w:p>
          <w:p w:rsidR="00463734" w:rsidRDefault="00463734" w:rsidP="00463734">
            <w:pPr>
              <w:jc w:val="center"/>
              <w:rPr>
                <w:rFonts w:ascii="Arial" w:hAnsi="Arial" w:cs="Arial"/>
                <w:color w:val="000000"/>
                <w:sz w:val="20"/>
                <w:szCs w:val="20"/>
              </w:rPr>
            </w:pPr>
          </w:p>
          <w:p w:rsidR="00463734" w:rsidRDefault="00463734" w:rsidP="00463734">
            <w:pPr>
              <w:jc w:val="center"/>
              <w:rPr>
                <w:rFonts w:ascii="Arial" w:hAnsi="Arial" w:cs="Arial"/>
                <w:color w:val="000000"/>
                <w:sz w:val="20"/>
                <w:szCs w:val="20"/>
              </w:rPr>
            </w:pPr>
            <w:r>
              <w:rPr>
                <w:rFonts w:ascii="Arial" w:hAnsi="Arial" w:cs="Arial"/>
                <w:color w:val="000000"/>
                <w:sz w:val="20"/>
                <w:szCs w:val="20"/>
              </w:rPr>
              <w:t>Cost price plus profit</w:t>
            </w:r>
          </w:p>
          <w:p w:rsidR="00463734" w:rsidRDefault="00463734" w:rsidP="00744541">
            <w:pPr>
              <w:rPr>
                <w:rFonts w:ascii="Arial" w:hAnsi="Arial" w:cs="Arial"/>
                <w:color w:val="000000"/>
                <w:sz w:val="20"/>
                <w:szCs w:val="20"/>
              </w:rPr>
            </w:pPr>
          </w:p>
          <w:p w:rsidR="00463734" w:rsidRDefault="00463734" w:rsidP="00463734">
            <w:pPr>
              <w:jc w:val="center"/>
              <w:rPr>
                <w:rFonts w:ascii="Arial" w:hAnsi="Arial" w:cs="Arial"/>
                <w:color w:val="000000"/>
                <w:sz w:val="20"/>
                <w:szCs w:val="20"/>
              </w:rPr>
            </w:pPr>
            <w:r>
              <w:rPr>
                <w:rFonts w:ascii="Arial" w:hAnsi="Arial" w:cs="Arial"/>
                <w:color w:val="000000"/>
                <w:sz w:val="20"/>
                <w:szCs w:val="20"/>
              </w:rPr>
              <w:t>Interest free</w:t>
            </w:r>
          </w:p>
        </w:tc>
        <w:tc>
          <w:tcPr>
            <w:tcW w:w="1620" w:type="dxa"/>
            <w:noWrap/>
            <w:hideMark/>
          </w:tcPr>
          <w:p w:rsidR="00463734" w:rsidRDefault="00382EAD" w:rsidP="00463734">
            <w:pPr>
              <w:jc w:val="center"/>
              <w:rPr>
                <w:rFonts w:ascii="Arial" w:hAnsi="Arial" w:cs="Arial"/>
                <w:color w:val="000000"/>
                <w:sz w:val="20"/>
                <w:szCs w:val="20"/>
              </w:rPr>
            </w:pPr>
            <w:r>
              <w:rPr>
                <w:rFonts w:ascii="Arial" w:hAnsi="Arial" w:cs="Arial"/>
                <w:color w:val="000000"/>
                <w:sz w:val="20"/>
                <w:szCs w:val="20"/>
              </w:rPr>
              <w:lastRenderedPageBreak/>
              <w:t>1</w:t>
            </w:r>
            <w:r w:rsidR="00463734">
              <w:rPr>
                <w:rFonts w:ascii="Arial" w:hAnsi="Arial" w:cs="Arial"/>
                <w:color w:val="000000"/>
                <w:sz w:val="20"/>
                <w:szCs w:val="20"/>
              </w:rPr>
              <w:t>50,000,000</w:t>
            </w:r>
          </w:p>
          <w:p w:rsidR="00463734" w:rsidRDefault="00463734" w:rsidP="00463734">
            <w:pPr>
              <w:jc w:val="center"/>
              <w:rPr>
                <w:rFonts w:ascii="Arial" w:hAnsi="Arial" w:cs="Arial"/>
                <w:color w:val="000000"/>
                <w:sz w:val="20"/>
                <w:szCs w:val="20"/>
              </w:rPr>
            </w:pPr>
          </w:p>
          <w:p w:rsidR="00463734" w:rsidRDefault="00463734" w:rsidP="00463734">
            <w:pPr>
              <w:jc w:val="center"/>
              <w:rPr>
                <w:rFonts w:ascii="Arial" w:hAnsi="Arial" w:cs="Arial"/>
                <w:color w:val="000000"/>
                <w:sz w:val="20"/>
                <w:szCs w:val="20"/>
              </w:rPr>
            </w:pPr>
          </w:p>
          <w:p w:rsidR="00463734" w:rsidRDefault="00382EAD" w:rsidP="00463734">
            <w:pPr>
              <w:jc w:val="center"/>
              <w:rPr>
                <w:rFonts w:ascii="Arial" w:hAnsi="Arial" w:cs="Arial"/>
                <w:color w:val="000000"/>
                <w:sz w:val="20"/>
                <w:szCs w:val="20"/>
              </w:rPr>
            </w:pPr>
            <w:r>
              <w:rPr>
                <w:rFonts w:ascii="Arial" w:hAnsi="Arial" w:cs="Arial"/>
                <w:color w:val="000000"/>
                <w:sz w:val="20"/>
                <w:szCs w:val="20"/>
              </w:rPr>
              <w:t>45</w:t>
            </w:r>
            <w:r w:rsidR="00463734">
              <w:rPr>
                <w:rFonts w:ascii="Arial" w:hAnsi="Arial" w:cs="Arial"/>
                <w:color w:val="000000"/>
                <w:sz w:val="20"/>
                <w:szCs w:val="20"/>
              </w:rPr>
              <w:t>5,</w:t>
            </w:r>
            <w:r>
              <w:rPr>
                <w:rFonts w:ascii="Arial" w:hAnsi="Arial" w:cs="Arial"/>
                <w:color w:val="000000"/>
                <w:sz w:val="20"/>
                <w:szCs w:val="20"/>
              </w:rPr>
              <w:t>523</w:t>
            </w:r>
            <w:r w:rsidR="00463734">
              <w:rPr>
                <w:rFonts w:ascii="Arial" w:hAnsi="Arial" w:cs="Arial"/>
                <w:color w:val="000000"/>
                <w:sz w:val="20"/>
                <w:szCs w:val="20"/>
              </w:rPr>
              <w:t>,</w:t>
            </w:r>
            <w:r>
              <w:rPr>
                <w:rFonts w:ascii="Arial" w:hAnsi="Arial" w:cs="Arial"/>
                <w:color w:val="000000"/>
                <w:sz w:val="20"/>
                <w:szCs w:val="20"/>
              </w:rPr>
              <w:t>6</w:t>
            </w:r>
            <w:r w:rsidR="00463734">
              <w:rPr>
                <w:rFonts w:ascii="Arial" w:hAnsi="Arial" w:cs="Arial"/>
                <w:color w:val="000000"/>
                <w:sz w:val="20"/>
                <w:szCs w:val="20"/>
              </w:rPr>
              <w:t>5</w:t>
            </w:r>
            <w:r>
              <w:rPr>
                <w:rFonts w:ascii="Arial" w:hAnsi="Arial" w:cs="Arial"/>
                <w:color w:val="000000"/>
                <w:sz w:val="20"/>
                <w:szCs w:val="20"/>
              </w:rPr>
              <w:t>7</w:t>
            </w:r>
          </w:p>
          <w:p w:rsidR="00463734" w:rsidRDefault="00463734" w:rsidP="00463734">
            <w:pPr>
              <w:jc w:val="center"/>
              <w:rPr>
                <w:rFonts w:ascii="Arial" w:hAnsi="Arial" w:cs="Arial"/>
                <w:color w:val="000000"/>
                <w:sz w:val="20"/>
                <w:szCs w:val="20"/>
              </w:rPr>
            </w:pPr>
          </w:p>
          <w:p w:rsidR="00463734" w:rsidRDefault="00463734" w:rsidP="00463734">
            <w:pPr>
              <w:jc w:val="center"/>
              <w:rPr>
                <w:rFonts w:ascii="Arial" w:hAnsi="Arial" w:cs="Arial"/>
                <w:color w:val="000000"/>
                <w:sz w:val="20"/>
                <w:szCs w:val="20"/>
              </w:rPr>
            </w:pPr>
          </w:p>
          <w:p w:rsidR="00463734" w:rsidRDefault="00463734" w:rsidP="00463734">
            <w:pPr>
              <w:jc w:val="center"/>
              <w:rPr>
                <w:rFonts w:ascii="Arial" w:hAnsi="Arial" w:cs="Arial"/>
                <w:color w:val="000000"/>
                <w:sz w:val="20"/>
                <w:szCs w:val="20"/>
              </w:rPr>
            </w:pPr>
          </w:p>
          <w:p w:rsidR="00463734" w:rsidRPr="00DF6394" w:rsidRDefault="00463734" w:rsidP="00463734">
            <w:pPr>
              <w:jc w:val="center"/>
              <w:rPr>
                <w:rFonts w:ascii="Arial" w:hAnsi="Arial" w:cs="Arial"/>
                <w:color w:val="000000"/>
                <w:sz w:val="20"/>
                <w:szCs w:val="20"/>
              </w:rPr>
            </w:pPr>
            <w:r>
              <w:rPr>
                <w:rFonts w:ascii="Arial" w:hAnsi="Arial" w:cs="Arial"/>
                <w:color w:val="000000"/>
                <w:sz w:val="20"/>
                <w:szCs w:val="20"/>
              </w:rPr>
              <w:t>101,307,353</w:t>
            </w:r>
          </w:p>
        </w:tc>
        <w:tc>
          <w:tcPr>
            <w:tcW w:w="1170" w:type="dxa"/>
          </w:tcPr>
          <w:p w:rsidR="00463734" w:rsidRPr="00DF6394" w:rsidRDefault="00463734" w:rsidP="00463734">
            <w:pPr>
              <w:jc w:val="center"/>
              <w:rPr>
                <w:rFonts w:ascii="Arial" w:hAnsi="Arial" w:cs="Arial"/>
                <w:color w:val="000000"/>
                <w:sz w:val="20"/>
                <w:szCs w:val="20"/>
              </w:rPr>
            </w:pPr>
            <w:r>
              <w:rPr>
                <w:rFonts w:ascii="Arial" w:hAnsi="Arial" w:cs="Arial"/>
                <w:color w:val="000000"/>
                <w:sz w:val="20"/>
                <w:szCs w:val="20"/>
              </w:rPr>
              <w:lastRenderedPageBreak/>
              <w:t>Yes</w:t>
            </w:r>
          </w:p>
        </w:tc>
        <w:tc>
          <w:tcPr>
            <w:tcW w:w="1350" w:type="dxa"/>
            <w:noWrap/>
            <w:hideMark/>
          </w:tcPr>
          <w:p w:rsidR="00463734" w:rsidRPr="00DF6394" w:rsidRDefault="00463734" w:rsidP="00463734">
            <w:pPr>
              <w:jc w:val="center"/>
              <w:rPr>
                <w:rFonts w:ascii="Arial" w:hAnsi="Arial" w:cs="Arial"/>
                <w:color w:val="000000"/>
                <w:sz w:val="20"/>
                <w:szCs w:val="20"/>
              </w:rPr>
            </w:pPr>
            <w:r w:rsidRPr="00DF6394">
              <w:rPr>
                <w:rFonts w:ascii="Arial" w:hAnsi="Arial" w:cs="Arial"/>
                <w:color w:val="000000"/>
                <w:sz w:val="20"/>
                <w:szCs w:val="20"/>
              </w:rPr>
              <w:t>Satisfactory</w:t>
            </w:r>
          </w:p>
        </w:tc>
      </w:tr>
    </w:tbl>
    <w:p w:rsidR="00505613" w:rsidRPr="00DF6394" w:rsidRDefault="00505613">
      <w:pPr>
        <w:rPr>
          <w:rFonts w:ascii="Arial" w:hAnsi="Arial" w:cs="Arial"/>
          <w:sz w:val="20"/>
          <w:szCs w:val="20"/>
        </w:rPr>
      </w:pPr>
    </w:p>
    <w:p w:rsidR="00505613" w:rsidRPr="00DF6394" w:rsidRDefault="00505613">
      <w:pPr>
        <w:rPr>
          <w:rFonts w:ascii="Arial" w:hAnsi="Arial" w:cs="Arial"/>
          <w:sz w:val="20"/>
          <w:szCs w:val="20"/>
        </w:rPr>
      </w:pPr>
    </w:p>
    <w:tbl>
      <w:tblPr>
        <w:tblW w:w="10958" w:type="dxa"/>
        <w:tblInd w:w="-5" w:type="dxa"/>
        <w:tblLook w:val="04A0" w:firstRow="1" w:lastRow="0" w:firstColumn="1" w:lastColumn="0" w:noHBand="0" w:noVBand="1"/>
      </w:tblPr>
      <w:tblGrid>
        <w:gridCol w:w="1561"/>
        <w:gridCol w:w="3713"/>
        <w:gridCol w:w="236"/>
        <w:gridCol w:w="1228"/>
        <w:gridCol w:w="1261"/>
        <w:gridCol w:w="1428"/>
        <w:gridCol w:w="1531"/>
      </w:tblGrid>
      <w:tr w:rsidR="008D6831" w:rsidRPr="00DF6394" w:rsidTr="00744541">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Observations:</w:t>
            </w:r>
          </w:p>
        </w:tc>
        <w:tc>
          <w:tcPr>
            <w:tcW w:w="3713"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236"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86D3B" w:rsidRPr="00DF6394" w:rsidRDefault="00586D3B">
      <w:pPr>
        <w:rPr>
          <w:rFonts w:ascii="Arial" w:hAnsi="Arial" w:cs="Arial"/>
          <w:sz w:val="20"/>
          <w:szCs w:val="20"/>
        </w:rPr>
      </w:pPr>
    </w:p>
    <w:tbl>
      <w:tblPr>
        <w:tblW w:w="10936" w:type="dxa"/>
        <w:tblInd w:w="-5" w:type="dxa"/>
        <w:tblLook w:val="04A0" w:firstRow="1" w:lastRow="0" w:firstColumn="1" w:lastColumn="0" w:noHBand="0" w:noVBand="1"/>
      </w:tblPr>
      <w:tblGrid>
        <w:gridCol w:w="1539"/>
        <w:gridCol w:w="3681"/>
        <w:gridCol w:w="268"/>
        <w:gridCol w:w="1228"/>
        <w:gridCol w:w="1261"/>
        <w:gridCol w:w="1428"/>
        <w:gridCol w:w="1531"/>
      </w:tblGrid>
      <w:tr w:rsidR="008D6831" w:rsidRPr="00DF6394" w:rsidTr="00744541">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TOE conclusion: </w:t>
            </w:r>
          </w:p>
        </w:tc>
        <w:tc>
          <w:tcPr>
            <w:tcW w:w="3681"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Effective</w:t>
            </w:r>
          </w:p>
        </w:tc>
        <w:tc>
          <w:tcPr>
            <w:tcW w:w="268"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05613" w:rsidRDefault="00505613" w:rsidP="00744541">
      <w:pPr>
        <w:spacing w:line="259" w:lineRule="auto"/>
        <w:rPr>
          <w:rFonts w:ascii="Arial" w:hAnsi="Arial" w:cs="Arial"/>
          <w:sz w:val="20"/>
          <w:szCs w:val="20"/>
        </w:rPr>
      </w:pPr>
    </w:p>
    <w:p w:rsidR="0013689E" w:rsidRDefault="0013689E" w:rsidP="00744541">
      <w:pPr>
        <w:spacing w:line="259" w:lineRule="auto"/>
        <w:rPr>
          <w:rFonts w:ascii="Arial" w:hAnsi="Arial" w:cs="Arial"/>
          <w:sz w:val="20"/>
          <w:szCs w:val="20"/>
        </w:rPr>
      </w:pPr>
    </w:p>
    <w:p w:rsidR="0013689E" w:rsidRPr="0013689E" w:rsidRDefault="0013689E" w:rsidP="0013689E">
      <w:pPr>
        <w:jc w:val="both"/>
        <w:rPr>
          <w:rFonts w:ascii="Arial" w:hAnsi="Arial" w:cs="Arial"/>
          <w:b/>
        </w:rPr>
      </w:pPr>
      <w:bookmarkStart w:id="0" w:name="_GoBack"/>
      <w:r w:rsidRPr="0013689E">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13689E" w:rsidRDefault="0013689E" w:rsidP="00744541">
      <w:pPr>
        <w:spacing w:line="259" w:lineRule="auto"/>
        <w:rPr>
          <w:rFonts w:ascii="Arial" w:hAnsi="Arial" w:cs="Arial"/>
          <w:sz w:val="20"/>
          <w:szCs w:val="20"/>
        </w:rPr>
      </w:pPr>
    </w:p>
    <w:sectPr w:rsidR="0013689E" w:rsidSect="00323081">
      <w:footerReference w:type="default" r:id="rId7"/>
      <w:pgSz w:w="16839"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133" w:rsidRDefault="00F40133" w:rsidP="0013689E">
      <w:r>
        <w:separator/>
      </w:r>
    </w:p>
  </w:endnote>
  <w:endnote w:type="continuationSeparator" w:id="0">
    <w:p w:rsidR="00F40133" w:rsidRDefault="00F40133" w:rsidP="00136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019176"/>
      <w:docPartObj>
        <w:docPartGallery w:val="Page Numbers (Bottom of Page)"/>
        <w:docPartUnique/>
      </w:docPartObj>
    </w:sdtPr>
    <w:sdtContent>
      <w:sdt>
        <w:sdtPr>
          <w:id w:val="1728636285"/>
          <w:docPartObj>
            <w:docPartGallery w:val="Page Numbers (Top of Page)"/>
            <w:docPartUnique/>
          </w:docPartObj>
        </w:sdtPr>
        <w:sdtContent>
          <w:p w:rsidR="0013689E" w:rsidRDefault="0013689E">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3</w:t>
            </w:r>
            <w:r>
              <w:rPr>
                <w:b/>
                <w:bCs/>
              </w:rPr>
              <w:fldChar w:fldCharType="end"/>
            </w:r>
          </w:p>
        </w:sdtContent>
      </w:sdt>
    </w:sdtContent>
  </w:sdt>
  <w:p w:rsidR="0013689E" w:rsidRDefault="001368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133" w:rsidRDefault="00F40133" w:rsidP="0013689E">
      <w:r>
        <w:separator/>
      </w:r>
    </w:p>
  </w:footnote>
  <w:footnote w:type="continuationSeparator" w:id="0">
    <w:p w:rsidR="00F40133" w:rsidRDefault="00F40133" w:rsidP="001368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B6E49A0"/>
    <w:multiLevelType w:val="hybridMultilevel"/>
    <w:tmpl w:val="5A5616E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37C51E2"/>
    <w:multiLevelType w:val="hybridMultilevel"/>
    <w:tmpl w:val="11B811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3"/>
  </w:num>
  <w:num w:numId="3">
    <w:abstractNumId w:val="0"/>
  </w:num>
  <w:num w:numId="4">
    <w:abstractNumId w:val="14"/>
  </w:num>
  <w:num w:numId="5">
    <w:abstractNumId w:val="1"/>
  </w:num>
  <w:num w:numId="6">
    <w:abstractNumId w:val="8"/>
  </w:num>
  <w:num w:numId="7">
    <w:abstractNumId w:val="5"/>
  </w:num>
  <w:num w:numId="8">
    <w:abstractNumId w:val="16"/>
  </w:num>
  <w:num w:numId="9">
    <w:abstractNumId w:val="7"/>
  </w:num>
  <w:num w:numId="10">
    <w:abstractNumId w:val="11"/>
  </w:num>
  <w:num w:numId="11">
    <w:abstractNumId w:val="17"/>
  </w:num>
  <w:num w:numId="12">
    <w:abstractNumId w:val="2"/>
  </w:num>
  <w:num w:numId="13">
    <w:abstractNumId w:val="10"/>
  </w:num>
  <w:num w:numId="14">
    <w:abstractNumId w:val="3"/>
  </w:num>
  <w:num w:numId="15">
    <w:abstractNumId w:val="4"/>
  </w:num>
  <w:num w:numId="16">
    <w:abstractNumId w:val="18"/>
  </w:num>
  <w:num w:numId="17">
    <w:abstractNumId w:val="9"/>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719"/>
    <w:rsid w:val="00010104"/>
    <w:rsid w:val="00010719"/>
    <w:rsid w:val="000115C7"/>
    <w:rsid w:val="00013A53"/>
    <w:rsid w:val="0002229D"/>
    <w:rsid w:val="000232D4"/>
    <w:rsid w:val="00026B45"/>
    <w:rsid w:val="00031121"/>
    <w:rsid w:val="00035780"/>
    <w:rsid w:val="000368AF"/>
    <w:rsid w:val="00043ABB"/>
    <w:rsid w:val="000478C6"/>
    <w:rsid w:val="00050E6B"/>
    <w:rsid w:val="00052BBB"/>
    <w:rsid w:val="00054EE6"/>
    <w:rsid w:val="000655DA"/>
    <w:rsid w:val="000746F2"/>
    <w:rsid w:val="000772C5"/>
    <w:rsid w:val="000800B1"/>
    <w:rsid w:val="00080429"/>
    <w:rsid w:val="00080A60"/>
    <w:rsid w:val="0008190F"/>
    <w:rsid w:val="000854E0"/>
    <w:rsid w:val="00085DDB"/>
    <w:rsid w:val="0009307F"/>
    <w:rsid w:val="000966E5"/>
    <w:rsid w:val="000A6594"/>
    <w:rsid w:val="000B4EAE"/>
    <w:rsid w:val="000B67F3"/>
    <w:rsid w:val="000D17E4"/>
    <w:rsid w:val="000D7209"/>
    <w:rsid w:val="000E0320"/>
    <w:rsid w:val="000E2368"/>
    <w:rsid w:val="000E510B"/>
    <w:rsid w:val="000E629E"/>
    <w:rsid w:val="001024C1"/>
    <w:rsid w:val="00106BD2"/>
    <w:rsid w:val="00107EEF"/>
    <w:rsid w:val="00110080"/>
    <w:rsid w:val="00112C37"/>
    <w:rsid w:val="00113595"/>
    <w:rsid w:val="00114521"/>
    <w:rsid w:val="00117932"/>
    <w:rsid w:val="00125A9C"/>
    <w:rsid w:val="0013689E"/>
    <w:rsid w:val="00151B0C"/>
    <w:rsid w:val="0015370C"/>
    <w:rsid w:val="00156130"/>
    <w:rsid w:val="00163D92"/>
    <w:rsid w:val="00170349"/>
    <w:rsid w:val="00173CCB"/>
    <w:rsid w:val="001762FF"/>
    <w:rsid w:val="00186BA7"/>
    <w:rsid w:val="00187609"/>
    <w:rsid w:val="00191E4F"/>
    <w:rsid w:val="00193B82"/>
    <w:rsid w:val="001A12DC"/>
    <w:rsid w:val="001A1DD2"/>
    <w:rsid w:val="001C2161"/>
    <w:rsid w:val="001E008B"/>
    <w:rsid w:val="001E1483"/>
    <w:rsid w:val="0020093C"/>
    <w:rsid w:val="00204F51"/>
    <w:rsid w:val="00207ACD"/>
    <w:rsid w:val="0021002E"/>
    <w:rsid w:val="00210EC7"/>
    <w:rsid w:val="002114A2"/>
    <w:rsid w:val="002145BE"/>
    <w:rsid w:val="00222E71"/>
    <w:rsid w:val="00224CAC"/>
    <w:rsid w:val="00234496"/>
    <w:rsid w:val="00253203"/>
    <w:rsid w:val="00257B5E"/>
    <w:rsid w:val="00271DE6"/>
    <w:rsid w:val="00275D52"/>
    <w:rsid w:val="00280A21"/>
    <w:rsid w:val="00283326"/>
    <w:rsid w:val="002865F5"/>
    <w:rsid w:val="00295DF5"/>
    <w:rsid w:val="002A7AD9"/>
    <w:rsid w:val="002B12B3"/>
    <w:rsid w:val="002B3DDF"/>
    <w:rsid w:val="002B4C58"/>
    <w:rsid w:val="002C1250"/>
    <w:rsid w:val="002C427F"/>
    <w:rsid w:val="002D455A"/>
    <w:rsid w:val="002E569D"/>
    <w:rsid w:val="002F1DE4"/>
    <w:rsid w:val="0030020E"/>
    <w:rsid w:val="00314A03"/>
    <w:rsid w:val="00321AF8"/>
    <w:rsid w:val="00322F2E"/>
    <w:rsid w:val="00323081"/>
    <w:rsid w:val="00323AAA"/>
    <w:rsid w:val="00346820"/>
    <w:rsid w:val="00351103"/>
    <w:rsid w:val="00355011"/>
    <w:rsid w:val="00355EE3"/>
    <w:rsid w:val="0036775D"/>
    <w:rsid w:val="00367BFB"/>
    <w:rsid w:val="00382EAD"/>
    <w:rsid w:val="00384F43"/>
    <w:rsid w:val="003871B1"/>
    <w:rsid w:val="00390D7C"/>
    <w:rsid w:val="0039357D"/>
    <w:rsid w:val="00397154"/>
    <w:rsid w:val="003A729A"/>
    <w:rsid w:val="003A7A39"/>
    <w:rsid w:val="003B6F82"/>
    <w:rsid w:val="003C462D"/>
    <w:rsid w:val="003D0EC9"/>
    <w:rsid w:val="003D19A9"/>
    <w:rsid w:val="003E720D"/>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63734"/>
    <w:rsid w:val="00466AF0"/>
    <w:rsid w:val="00475691"/>
    <w:rsid w:val="004865CF"/>
    <w:rsid w:val="0049347A"/>
    <w:rsid w:val="00494EBF"/>
    <w:rsid w:val="0049589E"/>
    <w:rsid w:val="004979E6"/>
    <w:rsid w:val="004D213E"/>
    <w:rsid w:val="004D2403"/>
    <w:rsid w:val="004D251D"/>
    <w:rsid w:val="004D4FB0"/>
    <w:rsid w:val="004E590C"/>
    <w:rsid w:val="004E603B"/>
    <w:rsid w:val="004F36AE"/>
    <w:rsid w:val="004F566B"/>
    <w:rsid w:val="00501902"/>
    <w:rsid w:val="0050389E"/>
    <w:rsid w:val="00504677"/>
    <w:rsid w:val="00505613"/>
    <w:rsid w:val="005119DE"/>
    <w:rsid w:val="00516303"/>
    <w:rsid w:val="00520BD2"/>
    <w:rsid w:val="00525CB7"/>
    <w:rsid w:val="00530A0B"/>
    <w:rsid w:val="00544967"/>
    <w:rsid w:val="00547B49"/>
    <w:rsid w:val="00552512"/>
    <w:rsid w:val="00562391"/>
    <w:rsid w:val="00571C76"/>
    <w:rsid w:val="00574CF9"/>
    <w:rsid w:val="00575B3B"/>
    <w:rsid w:val="00576A7F"/>
    <w:rsid w:val="00582313"/>
    <w:rsid w:val="0058298A"/>
    <w:rsid w:val="00584578"/>
    <w:rsid w:val="00586D3B"/>
    <w:rsid w:val="005933B2"/>
    <w:rsid w:val="00596D71"/>
    <w:rsid w:val="005A161A"/>
    <w:rsid w:val="005A4625"/>
    <w:rsid w:val="005D5C9E"/>
    <w:rsid w:val="005F27F1"/>
    <w:rsid w:val="005F3A69"/>
    <w:rsid w:val="00601C38"/>
    <w:rsid w:val="00603264"/>
    <w:rsid w:val="00605857"/>
    <w:rsid w:val="006135D7"/>
    <w:rsid w:val="00616C92"/>
    <w:rsid w:val="00621173"/>
    <w:rsid w:val="00624D6F"/>
    <w:rsid w:val="006255BE"/>
    <w:rsid w:val="00625688"/>
    <w:rsid w:val="006308D1"/>
    <w:rsid w:val="00631B2F"/>
    <w:rsid w:val="00634018"/>
    <w:rsid w:val="0064799F"/>
    <w:rsid w:val="0066025F"/>
    <w:rsid w:val="00661DFF"/>
    <w:rsid w:val="00664E29"/>
    <w:rsid w:val="006650B9"/>
    <w:rsid w:val="0066714E"/>
    <w:rsid w:val="006705E3"/>
    <w:rsid w:val="00671950"/>
    <w:rsid w:val="00677F72"/>
    <w:rsid w:val="006802C0"/>
    <w:rsid w:val="00683323"/>
    <w:rsid w:val="00686448"/>
    <w:rsid w:val="00691F15"/>
    <w:rsid w:val="006962B3"/>
    <w:rsid w:val="006A4BF2"/>
    <w:rsid w:val="006B04F3"/>
    <w:rsid w:val="006B167A"/>
    <w:rsid w:val="006C649A"/>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541"/>
    <w:rsid w:val="0074460C"/>
    <w:rsid w:val="007829B6"/>
    <w:rsid w:val="00785825"/>
    <w:rsid w:val="0079542F"/>
    <w:rsid w:val="007965D4"/>
    <w:rsid w:val="007A0455"/>
    <w:rsid w:val="007A22BC"/>
    <w:rsid w:val="007B21C0"/>
    <w:rsid w:val="007D2243"/>
    <w:rsid w:val="007D2E00"/>
    <w:rsid w:val="007D3A0D"/>
    <w:rsid w:val="007D6318"/>
    <w:rsid w:val="007D6D6B"/>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6539"/>
    <w:rsid w:val="008674F6"/>
    <w:rsid w:val="0087311B"/>
    <w:rsid w:val="00873701"/>
    <w:rsid w:val="00880844"/>
    <w:rsid w:val="00881434"/>
    <w:rsid w:val="00886737"/>
    <w:rsid w:val="00897EED"/>
    <w:rsid w:val="008A4B24"/>
    <w:rsid w:val="008A4D96"/>
    <w:rsid w:val="008B23B5"/>
    <w:rsid w:val="008B573D"/>
    <w:rsid w:val="008D2D2E"/>
    <w:rsid w:val="008D6831"/>
    <w:rsid w:val="008D72D4"/>
    <w:rsid w:val="008E3252"/>
    <w:rsid w:val="008E36A5"/>
    <w:rsid w:val="008E3B64"/>
    <w:rsid w:val="008E3E51"/>
    <w:rsid w:val="008E79FF"/>
    <w:rsid w:val="008F1822"/>
    <w:rsid w:val="008F3D9A"/>
    <w:rsid w:val="008F57DD"/>
    <w:rsid w:val="00902B64"/>
    <w:rsid w:val="00904377"/>
    <w:rsid w:val="00904C34"/>
    <w:rsid w:val="00917FE2"/>
    <w:rsid w:val="00932313"/>
    <w:rsid w:val="00934A85"/>
    <w:rsid w:val="00935AA4"/>
    <w:rsid w:val="009378E7"/>
    <w:rsid w:val="009509AD"/>
    <w:rsid w:val="009511A9"/>
    <w:rsid w:val="00955EF3"/>
    <w:rsid w:val="0095748D"/>
    <w:rsid w:val="009627C6"/>
    <w:rsid w:val="00966E6E"/>
    <w:rsid w:val="0098235B"/>
    <w:rsid w:val="009976D3"/>
    <w:rsid w:val="009A4F1D"/>
    <w:rsid w:val="009A5E64"/>
    <w:rsid w:val="009B257F"/>
    <w:rsid w:val="009B787C"/>
    <w:rsid w:val="009C5DB1"/>
    <w:rsid w:val="009E1C36"/>
    <w:rsid w:val="009E359B"/>
    <w:rsid w:val="009F277D"/>
    <w:rsid w:val="009F4DF2"/>
    <w:rsid w:val="00A15CC7"/>
    <w:rsid w:val="00A2238E"/>
    <w:rsid w:val="00A2423D"/>
    <w:rsid w:val="00A261E0"/>
    <w:rsid w:val="00A27BA4"/>
    <w:rsid w:val="00A40EC6"/>
    <w:rsid w:val="00A55AFB"/>
    <w:rsid w:val="00A6008D"/>
    <w:rsid w:val="00A61EDC"/>
    <w:rsid w:val="00A63DC5"/>
    <w:rsid w:val="00A66D61"/>
    <w:rsid w:val="00A851F1"/>
    <w:rsid w:val="00A92503"/>
    <w:rsid w:val="00AB06A9"/>
    <w:rsid w:val="00AB10F1"/>
    <w:rsid w:val="00AB1185"/>
    <w:rsid w:val="00AB1224"/>
    <w:rsid w:val="00AC7209"/>
    <w:rsid w:val="00AD7335"/>
    <w:rsid w:val="00AE610A"/>
    <w:rsid w:val="00B03235"/>
    <w:rsid w:val="00B1003E"/>
    <w:rsid w:val="00B10FA7"/>
    <w:rsid w:val="00B110E4"/>
    <w:rsid w:val="00B22A51"/>
    <w:rsid w:val="00B25093"/>
    <w:rsid w:val="00B5295F"/>
    <w:rsid w:val="00B5627A"/>
    <w:rsid w:val="00B56BD5"/>
    <w:rsid w:val="00B56F37"/>
    <w:rsid w:val="00B633E8"/>
    <w:rsid w:val="00B6685B"/>
    <w:rsid w:val="00B917F0"/>
    <w:rsid w:val="00B944A9"/>
    <w:rsid w:val="00BA097D"/>
    <w:rsid w:val="00BA36E7"/>
    <w:rsid w:val="00BA4500"/>
    <w:rsid w:val="00BA5F3C"/>
    <w:rsid w:val="00BB189B"/>
    <w:rsid w:val="00BC50E4"/>
    <w:rsid w:val="00BD372A"/>
    <w:rsid w:val="00BE4685"/>
    <w:rsid w:val="00BE786F"/>
    <w:rsid w:val="00C03767"/>
    <w:rsid w:val="00C21465"/>
    <w:rsid w:val="00C24C05"/>
    <w:rsid w:val="00C322AE"/>
    <w:rsid w:val="00C36772"/>
    <w:rsid w:val="00C523C1"/>
    <w:rsid w:val="00C5561D"/>
    <w:rsid w:val="00C624F3"/>
    <w:rsid w:val="00C660A9"/>
    <w:rsid w:val="00C80DCF"/>
    <w:rsid w:val="00C81BE8"/>
    <w:rsid w:val="00C8320D"/>
    <w:rsid w:val="00C861DF"/>
    <w:rsid w:val="00C91F20"/>
    <w:rsid w:val="00C9204F"/>
    <w:rsid w:val="00C937B2"/>
    <w:rsid w:val="00CA0282"/>
    <w:rsid w:val="00CB06AB"/>
    <w:rsid w:val="00CB51DD"/>
    <w:rsid w:val="00CB740F"/>
    <w:rsid w:val="00CD7535"/>
    <w:rsid w:val="00CE4E35"/>
    <w:rsid w:val="00CF4C54"/>
    <w:rsid w:val="00D13E08"/>
    <w:rsid w:val="00D16EE7"/>
    <w:rsid w:val="00D24820"/>
    <w:rsid w:val="00D33829"/>
    <w:rsid w:val="00D373B1"/>
    <w:rsid w:val="00D42926"/>
    <w:rsid w:val="00D43BD4"/>
    <w:rsid w:val="00D70E30"/>
    <w:rsid w:val="00D74BF0"/>
    <w:rsid w:val="00D8672F"/>
    <w:rsid w:val="00D87573"/>
    <w:rsid w:val="00D87EE6"/>
    <w:rsid w:val="00DA579A"/>
    <w:rsid w:val="00DB241D"/>
    <w:rsid w:val="00DB5BDF"/>
    <w:rsid w:val="00DC4E07"/>
    <w:rsid w:val="00DD0D6F"/>
    <w:rsid w:val="00DD0EE3"/>
    <w:rsid w:val="00DE1E5C"/>
    <w:rsid w:val="00DE648D"/>
    <w:rsid w:val="00DE6BAF"/>
    <w:rsid w:val="00DE7A21"/>
    <w:rsid w:val="00DF6394"/>
    <w:rsid w:val="00E020C1"/>
    <w:rsid w:val="00E02F93"/>
    <w:rsid w:val="00E149DF"/>
    <w:rsid w:val="00E17C0E"/>
    <w:rsid w:val="00E210BB"/>
    <w:rsid w:val="00E35E1E"/>
    <w:rsid w:val="00E43F00"/>
    <w:rsid w:val="00E44037"/>
    <w:rsid w:val="00E4429C"/>
    <w:rsid w:val="00E61429"/>
    <w:rsid w:val="00E759F3"/>
    <w:rsid w:val="00E75E70"/>
    <w:rsid w:val="00E83292"/>
    <w:rsid w:val="00E85AC3"/>
    <w:rsid w:val="00EA184E"/>
    <w:rsid w:val="00EB0011"/>
    <w:rsid w:val="00EB0F91"/>
    <w:rsid w:val="00EB148C"/>
    <w:rsid w:val="00EB2DA1"/>
    <w:rsid w:val="00EB4B2D"/>
    <w:rsid w:val="00EB5042"/>
    <w:rsid w:val="00EC0100"/>
    <w:rsid w:val="00EC06D1"/>
    <w:rsid w:val="00EC1A5E"/>
    <w:rsid w:val="00EE5D24"/>
    <w:rsid w:val="00EE76EE"/>
    <w:rsid w:val="00EF05DF"/>
    <w:rsid w:val="00EF309F"/>
    <w:rsid w:val="00F0468E"/>
    <w:rsid w:val="00F05E7A"/>
    <w:rsid w:val="00F07591"/>
    <w:rsid w:val="00F27607"/>
    <w:rsid w:val="00F368E8"/>
    <w:rsid w:val="00F40133"/>
    <w:rsid w:val="00F510FE"/>
    <w:rsid w:val="00F62EB6"/>
    <w:rsid w:val="00F65789"/>
    <w:rsid w:val="00F71900"/>
    <w:rsid w:val="00F73957"/>
    <w:rsid w:val="00F776AF"/>
    <w:rsid w:val="00F91ADB"/>
    <w:rsid w:val="00F932B5"/>
    <w:rsid w:val="00F950CB"/>
    <w:rsid w:val="00FA0810"/>
    <w:rsid w:val="00FB02CC"/>
    <w:rsid w:val="00FB2C3C"/>
    <w:rsid w:val="00FB41A7"/>
    <w:rsid w:val="00FB5C33"/>
    <w:rsid w:val="00FC0CA0"/>
    <w:rsid w:val="00FC0E7F"/>
    <w:rsid w:val="00FC35F4"/>
    <w:rsid w:val="00FC58CD"/>
    <w:rsid w:val="00FD6A51"/>
    <w:rsid w:val="00FE6CD4"/>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D44D41-B35D-4B21-850C-A9C420F4B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styleId="TableGridLight">
    <w:name w:val="Grid Table Light"/>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2">
    <w:name w:val="Plain Table 2"/>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Accent1">
    <w:name w:val="Grid Table 1 Light Accent 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13689E"/>
    <w:pPr>
      <w:tabs>
        <w:tab w:val="center" w:pos="4680"/>
        <w:tab w:val="right" w:pos="9360"/>
      </w:tabs>
    </w:pPr>
  </w:style>
  <w:style w:type="character" w:customStyle="1" w:styleId="HeaderChar">
    <w:name w:val="Header Char"/>
    <w:basedOn w:val="DefaultParagraphFont"/>
    <w:link w:val="Header"/>
    <w:uiPriority w:val="99"/>
    <w:rsid w:val="0013689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3689E"/>
    <w:pPr>
      <w:tabs>
        <w:tab w:val="center" w:pos="4680"/>
        <w:tab w:val="right" w:pos="9360"/>
      </w:tabs>
    </w:pPr>
  </w:style>
  <w:style w:type="character" w:customStyle="1" w:styleId="FooterChar">
    <w:name w:val="Footer Char"/>
    <w:basedOn w:val="DefaultParagraphFont"/>
    <w:link w:val="Footer"/>
    <w:uiPriority w:val="99"/>
    <w:rsid w:val="0013689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1091</TotalTime>
  <Pages>3</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444</cp:revision>
  <cp:lastPrinted>2016-05-24T07:17:00Z</cp:lastPrinted>
  <dcterms:created xsi:type="dcterms:W3CDTF">2016-05-24T07:13:00Z</dcterms:created>
  <dcterms:modified xsi:type="dcterms:W3CDTF">2020-07-18T15:08:00Z</dcterms:modified>
</cp:coreProperties>
</file>