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F71BE9" w:rsidRDefault="004D213E" w:rsidP="0066714E">
      <w:pPr>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F71BE9"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F71BE9" w:rsidRDefault="00740D4D" w:rsidP="009378E7">
            <w:pPr>
              <w:rPr>
                <w:rFonts w:ascii="Arial" w:hAnsi="Arial" w:cs="Arial"/>
                <w:sz w:val="20"/>
                <w:szCs w:val="20"/>
              </w:rPr>
            </w:pPr>
            <w:r w:rsidRPr="00F71BE9">
              <w:rPr>
                <w:rFonts w:ascii="Arial" w:hAnsi="Arial" w:cs="Arial"/>
                <w:sz w:val="20"/>
                <w:szCs w:val="20"/>
              </w:rPr>
              <w:t>XYZ</w:t>
            </w:r>
            <w:r w:rsidR="009378E7" w:rsidRPr="00F71BE9">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F71BE9" w:rsidRDefault="009378E7" w:rsidP="00675AF3">
            <w:pPr>
              <w:rPr>
                <w:rFonts w:ascii="Arial" w:hAnsi="Arial" w:cs="Arial"/>
                <w:b/>
                <w:bCs/>
                <w:sz w:val="20"/>
                <w:szCs w:val="20"/>
              </w:rPr>
            </w:pPr>
            <w:r w:rsidRPr="00F71BE9">
              <w:rPr>
                <w:rFonts w:ascii="Arial" w:hAnsi="Arial" w:cs="Arial"/>
                <w:b/>
                <w:bCs/>
                <w:sz w:val="20"/>
                <w:szCs w:val="20"/>
              </w:rPr>
              <w:t> </w:t>
            </w:r>
            <w:r w:rsidR="004E3192" w:rsidRPr="00F71BE9">
              <w:rPr>
                <w:rFonts w:ascii="Arial" w:hAnsi="Arial" w:cs="Arial"/>
                <w:b/>
                <w:bCs/>
                <w:sz w:val="20"/>
                <w:szCs w:val="20"/>
              </w:rPr>
              <w:t>I-2.3</w:t>
            </w:r>
          </w:p>
        </w:tc>
      </w:tr>
      <w:tr w:rsidR="009378E7" w:rsidRPr="00F71BE9"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378E7" w:rsidRPr="00F71BE9" w:rsidRDefault="009378E7" w:rsidP="00835CB2">
            <w:pPr>
              <w:rPr>
                <w:rFonts w:ascii="Arial" w:hAnsi="Arial" w:cs="Arial"/>
                <w:sz w:val="20"/>
                <w:szCs w:val="20"/>
              </w:rPr>
            </w:pPr>
            <w:r w:rsidRPr="00F71BE9">
              <w:rPr>
                <w:rFonts w:ascii="Arial" w:hAnsi="Arial" w:cs="Arial"/>
                <w:sz w:val="20"/>
                <w:szCs w:val="20"/>
              </w:rPr>
              <w:t xml:space="preserve">Mr. </w:t>
            </w:r>
            <w:r w:rsidR="00835CB2" w:rsidRPr="00F71BE9">
              <w:rPr>
                <w:rFonts w:ascii="Arial" w:hAnsi="Arial" w:cs="Arial"/>
                <w:sz w:val="20"/>
                <w:szCs w:val="20"/>
              </w:rPr>
              <w:t>C</w:t>
            </w:r>
          </w:p>
        </w:tc>
        <w:tc>
          <w:tcPr>
            <w:tcW w:w="1022"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F71BE9" w:rsidRDefault="00FC1D0D" w:rsidP="004E3192">
            <w:pPr>
              <w:rPr>
                <w:rFonts w:ascii="Arial" w:hAnsi="Arial" w:cs="Arial"/>
                <w:sz w:val="20"/>
                <w:szCs w:val="20"/>
              </w:rPr>
            </w:pPr>
            <w:ins w:id="0" w:author="Md Faruk Hossain" w:date="2019-08-19T11:12:00Z">
              <w:r>
                <w:rPr>
                  <w:rFonts w:ascii="Arial" w:hAnsi="Arial" w:cs="Arial"/>
                  <w:sz w:val="20"/>
                  <w:szCs w:val="20"/>
                </w:rPr>
                <w:t>DD/MM/YYYY</w:t>
              </w:r>
            </w:ins>
            <w:del w:id="1" w:author="Md Faruk Hossain" w:date="2019-08-19T11:12:00Z">
              <w:r w:rsidR="009378E7" w:rsidRPr="00F71BE9" w:rsidDel="00FC1D0D">
                <w:rPr>
                  <w:rFonts w:ascii="Arial" w:hAnsi="Arial" w:cs="Arial"/>
                  <w:sz w:val="20"/>
                  <w:szCs w:val="20"/>
                </w:rPr>
                <w:delText>2-</w:delText>
              </w:r>
              <w:r w:rsidR="00835CB2" w:rsidRPr="00F71BE9" w:rsidDel="00FC1D0D">
                <w:rPr>
                  <w:rFonts w:ascii="Arial" w:hAnsi="Arial" w:cs="Arial"/>
                  <w:sz w:val="20"/>
                  <w:szCs w:val="20"/>
                </w:rPr>
                <w:delText>Mar</w:delText>
              </w:r>
              <w:r w:rsidR="004E3192" w:rsidRPr="00F71BE9" w:rsidDel="00FC1D0D">
                <w:rPr>
                  <w:rFonts w:ascii="Arial" w:hAnsi="Arial" w:cs="Arial"/>
                  <w:sz w:val="20"/>
                  <w:szCs w:val="20"/>
                </w:rPr>
                <w:delText>-2015</w:delText>
              </w:r>
            </w:del>
          </w:p>
        </w:tc>
      </w:tr>
      <w:tr w:rsidR="00835CB2" w:rsidRPr="00F71BE9"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35CB2" w:rsidRPr="00F71BE9" w:rsidRDefault="00835CB2" w:rsidP="00835CB2">
            <w:pPr>
              <w:rPr>
                <w:rFonts w:ascii="Arial" w:hAnsi="Arial" w:cs="Arial"/>
                <w:b/>
                <w:bCs/>
                <w:sz w:val="20"/>
                <w:szCs w:val="20"/>
              </w:rPr>
            </w:pPr>
            <w:r w:rsidRPr="00F71BE9">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35CB2" w:rsidRPr="00F71BE9" w:rsidRDefault="00835CB2" w:rsidP="00835CB2">
            <w:pPr>
              <w:rPr>
                <w:rFonts w:ascii="Arial" w:hAnsi="Arial" w:cs="Arial"/>
                <w:sz w:val="20"/>
                <w:szCs w:val="20"/>
              </w:rPr>
            </w:pPr>
            <w:r w:rsidRPr="00F71BE9">
              <w:rPr>
                <w:rFonts w:ascii="Arial" w:hAnsi="Arial" w:cs="Arial"/>
                <w:sz w:val="20"/>
                <w:szCs w:val="20"/>
              </w:rPr>
              <w:t>Mr. B</w:t>
            </w:r>
          </w:p>
        </w:tc>
        <w:tc>
          <w:tcPr>
            <w:tcW w:w="1022" w:type="dxa"/>
            <w:tcBorders>
              <w:top w:val="nil"/>
              <w:left w:val="nil"/>
              <w:bottom w:val="nil"/>
              <w:right w:val="nil"/>
            </w:tcBorders>
            <w:shd w:val="clear" w:color="auto" w:fill="auto"/>
            <w:noWrap/>
            <w:hideMark/>
          </w:tcPr>
          <w:p w:rsidR="00835CB2" w:rsidRPr="00F71BE9"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35CB2" w:rsidRPr="00F71BE9" w:rsidRDefault="00835CB2" w:rsidP="00835CB2">
            <w:pPr>
              <w:rPr>
                <w:rFonts w:ascii="Arial" w:hAnsi="Arial" w:cs="Arial"/>
                <w:b/>
                <w:bCs/>
                <w:sz w:val="20"/>
                <w:szCs w:val="20"/>
              </w:rPr>
            </w:pPr>
            <w:r w:rsidRPr="00F71BE9">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835CB2" w:rsidRPr="00F71BE9" w:rsidRDefault="00FC1D0D" w:rsidP="004E3192">
            <w:pPr>
              <w:rPr>
                <w:rFonts w:ascii="Arial" w:hAnsi="Arial" w:cs="Arial"/>
                <w:sz w:val="20"/>
                <w:szCs w:val="20"/>
              </w:rPr>
            </w:pPr>
            <w:ins w:id="2" w:author="Md Faruk Hossain" w:date="2019-08-19T11:12:00Z">
              <w:r>
                <w:rPr>
                  <w:rFonts w:ascii="Arial" w:hAnsi="Arial" w:cs="Arial"/>
                  <w:sz w:val="20"/>
                  <w:szCs w:val="20"/>
                </w:rPr>
                <w:t>DD/MM/YYYY</w:t>
              </w:r>
            </w:ins>
            <w:del w:id="3" w:author="Md Faruk Hossain" w:date="2019-08-19T11:12:00Z">
              <w:r w:rsidR="004E3192" w:rsidRPr="00F71BE9" w:rsidDel="00FC1D0D">
                <w:rPr>
                  <w:rFonts w:ascii="Arial" w:hAnsi="Arial" w:cs="Arial"/>
                  <w:sz w:val="20"/>
                  <w:szCs w:val="20"/>
                </w:rPr>
                <w:delText>3-Mar-2015</w:delText>
              </w:r>
            </w:del>
          </w:p>
        </w:tc>
      </w:tr>
      <w:tr w:rsidR="009378E7" w:rsidRPr="00F71BE9"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F71BE9" w:rsidRDefault="009378E7" w:rsidP="009378E7">
            <w:pPr>
              <w:rPr>
                <w:rFonts w:ascii="Arial" w:hAnsi="Arial" w:cs="Arial"/>
                <w:sz w:val="20"/>
                <w:szCs w:val="20"/>
              </w:rPr>
            </w:pPr>
            <w:r w:rsidRPr="00F71BE9">
              <w:rPr>
                <w:rFonts w:ascii="Arial" w:hAnsi="Arial" w:cs="Arial"/>
                <w:sz w:val="20"/>
                <w:szCs w:val="20"/>
              </w:rPr>
              <w:t>31-Dec-201</w:t>
            </w:r>
            <w:r w:rsidR="00675AF3" w:rsidRPr="00F71BE9">
              <w:rPr>
                <w:rFonts w:ascii="Arial" w:hAnsi="Arial" w:cs="Arial"/>
                <w:sz w:val="20"/>
                <w:szCs w:val="20"/>
              </w:rPr>
              <w:t>4</w:t>
            </w:r>
          </w:p>
        </w:tc>
        <w:tc>
          <w:tcPr>
            <w:tcW w:w="1022"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r>
    </w:tbl>
    <w:p w:rsidR="008D6831" w:rsidRPr="00F71BE9" w:rsidRDefault="008D6831">
      <w:pPr>
        <w:rPr>
          <w:rFonts w:ascii="Arial" w:hAnsi="Arial" w:cs="Arial"/>
          <w:sz w:val="20"/>
          <w:szCs w:val="20"/>
        </w:rPr>
      </w:pPr>
    </w:p>
    <w:p w:rsidR="008D6831" w:rsidRPr="00F71BE9" w:rsidRDefault="008D6831">
      <w:pPr>
        <w:rPr>
          <w:rFonts w:ascii="Arial" w:hAnsi="Arial" w:cs="Arial"/>
          <w:sz w:val="20"/>
          <w:szCs w:val="20"/>
        </w:rPr>
      </w:pPr>
    </w:p>
    <w:tbl>
      <w:tblPr>
        <w:tblW w:w="0" w:type="auto"/>
        <w:tblInd w:w="108" w:type="dxa"/>
        <w:tblLook w:val="04A0" w:firstRow="1" w:lastRow="0" w:firstColumn="1" w:lastColumn="0" w:noHBand="0" w:noVBand="1"/>
      </w:tblPr>
      <w:tblGrid>
        <w:gridCol w:w="2392"/>
        <w:gridCol w:w="13115"/>
      </w:tblGrid>
      <w:tr w:rsidR="004E3192" w:rsidRPr="00F71BE9" w:rsidTr="004E3192">
        <w:trPr>
          <w:trHeight w:val="300"/>
        </w:trPr>
        <w:tc>
          <w:tcPr>
            <w:tcW w:w="0" w:type="auto"/>
            <w:vMerge w:val="restart"/>
            <w:tcBorders>
              <w:top w:val="single" w:sz="4" w:space="0" w:color="auto"/>
              <w:left w:val="single" w:sz="4" w:space="0" w:color="auto"/>
              <w:bottom w:val="single" w:sz="4" w:space="0" w:color="000000"/>
              <w:right w:val="single" w:sz="4" w:space="0" w:color="000000"/>
            </w:tcBorders>
            <w:shd w:val="clear" w:color="auto" w:fill="auto"/>
            <w:hideMark/>
          </w:tcPr>
          <w:p w:rsidR="004E3192" w:rsidRPr="00F71BE9" w:rsidRDefault="004E3192" w:rsidP="004E3192">
            <w:pPr>
              <w:jc w:val="center"/>
              <w:rPr>
                <w:rFonts w:ascii="Arial" w:hAnsi="Arial" w:cs="Arial"/>
                <w:b/>
                <w:bCs/>
                <w:sz w:val="20"/>
                <w:szCs w:val="20"/>
              </w:rPr>
            </w:pPr>
            <w:r w:rsidRPr="004E3192">
              <w:rPr>
                <w:rFonts w:ascii="Arial" w:hAnsi="Arial" w:cs="Arial"/>
                <w:b/>
                <w:bCs/>
                <w:sz w:val="20"/>
                <w:szCs w:val="20"/>
              </w:rPr>
              <w:t>Purpose of  Physical Asset Verification</w:t>
            </w:r>
          </w:p>
          <w:p w:rsidR="004E3192" w:rsidRPr="00F71BE9" w:rsidRDefault="004E3192" w:rsidP="004E3192">
            <w:pPr>
              <w:jc w:val="center"/>
              <w:rPr>
                <w:rFonts w:ascii="Arial" w:hAnsi="Arial" w:cs="Arial"/>
                <w:sz w:val="20"/>
                <w:szCs w:val="20"/>
              </w:rPr>
            </w:pPr>
          </w:p>
        </w:tc>
        <w:tc>
          <w:tcPr>
            <w:tcW w:w="0" w:type="auto"/>
            <w:vMerge w:val="restart"/>
            <w:tcBorders>
              <w:top w:val="single" w:sz="4" w:space="0" w:color="auto"/>
              <w:left w:val="single" w:sz="4" w:space="0" w:color="auto"/>
              <w:bottom w:val="single" w:sz="4" w:space="0" w:color="000000"/>
              <w:right w:val="single" w:sz="4" w:space="0" w:color="000000"/>
            </w:tcBorders>
            <w:shd w:val="clear" w:color="auto" w:fill="auto"/>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As auditors within the scope of a</w:t>
            </w:r>
            <w:r w:rsidRPr="00F71BE9">
              <w:rPr>
                <w:rFonts w:ascii="Arial" w:hAnsi="Arial" w:cs="Arial"/>
                <w:sz w:val="20"/>
                <w:szCs w:val="20"/>
              </w:rPr>
              <w:t>udit year ended 31 December 2014</w:t>
            </w:r>
            <w:r w:rsidRPr="004E3192">
              <w:rPr>
                <w:rFonts w:ascii="Arial" w:hAnsi="Arial" w:cs="Arial"/>
                <w:sz w:val="20"/>
                <w:szCs w:val="20"/>
              </w:rPr>
              <w:t xml:space="preserve">, we have ensured our attendance in physical verification of inventory conducted by </w:t>
            </w:r>
            <w:r w:rsidRPr="00F71BE9">
              <w:rPr>
                <w:rFonts w:ascii="Arial" w:hAnsi="Arial" w:cs="Arial"/>
                <w:sz w:val="20"/>
                <w:szCs w:val="20"/>
              </w:rPr>
              <w:t>XYZ</w:t>
            </w:r>
            <w:r w:rsidRPr="004E3192">
              <w:rPr>
                <w:rFonts w:ascii="Arial" w:hAnsi="Arial" w:cs="Arial"/>
                <w:sz w:val="20"/>
                <w:szCs w:val="20"/>
              </w:rPr>
              <w:t xml:space="preserve"> Limited as at 1 January 2015. This process is conducted in order to ensure the existence as well as completeness of inventories recorded in the inventory management system.</w:t>
            </w: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4E3192" w:rsidRPr="004E3192" w:rsidRDefault="004E3192" w:rsidP="004E3192">
            <w:pPr>
              <w:rPr>
                <w:rFonts w:ascii="Arial" w:hAnsi="Arial" w:cs="Arial"/>
                <w:sz w:val="20"/>
                <w:szCs w:val="20"/>
              </w:rPr>
            </w:pP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4E3192" w:rsidRPr="004E3192" w:rsidRDefault="004E3192" w:rsidP="004E3192">
            <w:pPr>
              <w:rPr>
                <w:rFonts w:ascii="Arial" w:hAnsi="Arial" w:cs="Arial"/>
                <w:sz w:val="20"/>
                <w:szCs w:val="20"/>
              </w:rPr>
            </w:pP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rsidR="004E3192" w:rsidRPr="004E3192" w:rsidRDefault="004E3192" w:rsidP="004E3192">
            <w:pPr>
              <w:rPr>
                <w:rFonts w:ascii="Arial" w:hAnsi="Arial" w:cs="Arial"/>
                <w:sz w:val="20"/>
                <w:szCs w:val="20"/>
              </w:rPr>
            </w:pPr>
          </w:p>
        </w:tc>
      </w:tr>
    </w:tbl>
    <w:p w:rsidR="004E3192" w:rsidRPr="00F71BE9" w:rsidRDefault="004E3192">
      <w:pPr>
        <w:rPr>
          <w:rFonts w:ascii="Arial" w:hAnsi="Arial" w:cs="Arial"/>
          <w:sz w:val="20"/>
          <w:szCs w:val="20"/>
        </w:rPr>
      </w:pPr>
    </w:p>
    <w:tbl>
      <w:tblPr>
        <w:tblW w:w="0" w:type="auto"/>
        <w:tblInd w:w="108" w:type="dxa"/>
        <w:tblLook w:val="04A0" w:firstRow="1" w:lastRow="0" w:firstColumn="1" w:lastColumn="0" w:noHBand="0" w:noVBand="1"/>
      </w:tblPr>
      <w:tblGrid>
        <w:gridCol w:w="1228"/>
        <w:gridCol w:w="394"/>
        <w:gridCol w:w="5142"/>
        <w:gridCol w:w="322"/>
        <w:gridCol w:w="272"/>
        <w:gridCol w:w="7834"/>
      </w:tblGrid>
      <w:tr w:rsidR="004E3192" w:rsidRPr="00F71BE9" w:rsidTr="004E3192">
        <w:trPr>
          <w:trHeight w:val="255"/>
        </w:trPr>
        <w:tc>
          <w:tcPr>
            <w:tcW w:w="1217"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E3192" w:rsidRPr="004E3192" w:rsidRDefault="004E3192" w:rsidP="004E3192">
            <w:pPr>
              <w:jc w:val="center"/>
              <w:rPr>
                <w:rFonts w:ascii="Arial" w:hAnsi="Arial" w:cs="Arial"/>
                <w:b/>
                <w:bCs/>
                <w:sz w:val="20"/>
                <w:szCs w:val="20"/>
              </w:rPr>
            </w:pPr>
            <w:r w:rsidRPr="004E3192">
              <w:rPr>
                <w:rFonts w:ascii="Arial" w:hAnsi="Arial" w:cs="Arial"/>
                <w:b/>
                <w:bCs/>
                <w:sz w:val="20"/>
                <w:szCs w:val="20"/>
              </w:rPr>
              <w:t>Objectives</w:t>
            </w:r>
          </w:p>
        </w:tc>
        <w:tc>
          <w:tcPr>
            <w:tcW w:w="394" w:type="dxa"/>
            <w:tcBorders>
              <w:top w:val="single" w:sz="4" w:space="0" w:color="auto"/>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a.</w:t>
            </w:r>
          </w:p>
        </w:tc>
        <w:tc>
          <w:tcPr>
            <w:tcW w:w="0" w:type="auto"/>
            <w:gridSpan w:val="2"/>
            <w:tcBorders>
              <w:top w:val="single" w:sz="4" w:space="0" w:color="auto"/>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Ensure</w:t>
            </w:r>
            <w:ins w:id="4" w:author="Md Faruk Hossain" w:date="2019-08-19T11:13:00Z">
              <w:r w:rsidR="00FC1D0D">
                <w:rPr>
                  <w:rFonts w:ascii="Arial" w:hAnsi="Arial" w:cs="Arial"/>
                  <w:sz w:val="20"/>
                  <w:szCs w:val="20"/>
                </w:rPr>
                <w:t>d</w:t>
              </w:r>
            </w:ins>
            <w:r w:rsidRPr="004E3192">
              <w:rPr>
                <w:rFonts w:ascii="Arial" w:hAnsi="Arial" w:cs="Arial"/>
                <w:sz w:val="20"/>
                <w:szCs w:val="20"/>
              </w:rPr>
              <w:t xml:space="preserve"> existence of inventories on site at due date.</w:t>
            </w:r>
          </w:p>
        </w:tc>
        <w:tc>
          <w:tcPr>
            <w:tcW w:w="0" w:type="auto"/>
            <w:tcBorders>
              <w:top w:val="single" w:sz="4" w:space="0" w:color="auto"/>
              <w:left w:val="nil"/>
              <w:bottom w:val="nil"/>
              <w:right w:val="nil"/>
            </w:tcBorders>
            <w:shd w:val="clear" w:color="auto" w:fill="auto"/>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7834" w:type="dxa"/>
            <w:tcBorders>
              <w:top w:val="single" w:sz="4" w:space="0" w:color="auto"/>
              <w:left w:val="nil"/>
              <w:bottom w:val="nil"/>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r w:rsidR="004E3192" w:rsidRPr="00F71BE9" w:rsidTr="004E3192">
        <w:trPr>
          <w:trHeight w:val="255"/>
        </w:trPr>
        <w:tc>
          <w:tcPr>
            <w:tcW w:w="1217"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394" w:type="dxa"/>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b.</w:t>
            </w:r>
          </w:p>
        </w:tc>
        <w:tc>
          <w:tcPr>
            <w:tcW w:w="0" w:type="auto"/>
            <w:gridSpan w:val="2"/>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Examine</w:t>
            </w:r>
            <w:ins w:id="5" w:author="Md Faruk Hossain" w:date="2019-08-19T11:13:00Z">
              <w:r w:rsidR="00FC1D0D">
                <w:rPr>
                  <w:rFonts w:ascii="Arial" w:hAnsi="Arial" w:cs="Arial"/>
                  <w:sz w:val="20"/>
                  <w:szCs w:val="20"/>
                </w:rPr>
                <w:t>d</w:t>
              </w:r>
            </w:ins>
            <w:r w:rsidRPr="004E3192">
              <w:rPr>
                <w:rFonts w:ascii="Arial" w:hAnsi="Arial" w:cs="Arial"/>
                <w:sz w:val="20"/>
                <w:szCs w:val="20"/>
              </w:rPr>
              <w:t xml:space="preserve"> the usability of inventories held at reporting date.</w:t>
            </w:r>
          </w:p>
        </w:tc>
        <w:tc>
          <w:tcPr>
            <w:tcW w:w="0" w:type="auto"/>
            <w:tcBorders>
              <w:top w:val="nil"/>
              <w:left w:val="nil"/>
              <w:bottom w:val="nil"/>
              <w:right w:val="nil"/>
            </w:tcBorders>
            <w:shd w:val="clear" w:color="auto" w:fill="auto"/>
            <w:hideMark/>
          </w:tcPr>
          <w:p w:rsidR="004E3192" w:rsidRPr="004E3192" w:rsidRDefault="004E3192" w:rsidP="004E3192">
            <w:pPr>
              <w:rPr>
                <w:rFonts w:ascii="Arial" w:hAnsi="Arial" w:cs="Arial"/>
                <w:sz w:val="20"/>
                <w:szCs w:val="20"/>
              </w:rPr>
            </w:pPr>
          </w:p>
        </w:tc>
        <w:tc>
          <w:tcPr>
            <w:tcW w:w="7834" w:type="dxa"/>
            <w:tcBorders>
              <w:top w:val="nil"/>
              <w:left w:val="nil"/>
              <w:bottom w:val="nil"/>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r w:rsidR="004E3192" w:rsidRPr="00F71BE9" w:rsidTr="004E3192">
        <w:trPr>
          <w:trHeight w:val="255"/>
        </w:trPr>
        <w:tc>
          <w:tcPr>
            <w:tcW w:w="1217"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394" w:type="dxa"/>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c.</w:t>
            </w: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Determine</w:t>
            </w:r>
            <w:ins w:id="6" w:author="Md Faruk Hossain" w:date="2019-08-19T11:13:00Z">
              <w:r w:rsidR="00FC1D0D">
                <w:rPr>
                  <w:rFonts w:ascii="Arial" w:hAnsi="Arial" w:cs="Arial"/>
                  <w:sz w:val="20"/>
                  <w:szCs w:val="20"/>
                </w:rPr>
                <w:t>d</w:t>
              </w:r>
            </w:ins>
            <w:r w:rsidRPr="004E3192">
              <w:rPr>
                <w:rFonts w:ascii="Arial" w:hAnsi="Arial" w:cs="Arial"/>
                <w:sz w:val="20"/>
                <w:szCs w:val="20"/>
              </w:rPr>
              <w:t xml:space="preserve"> obsolete/damaged items.</w:t>
            </w:r>
          </w:p>
        </w:tc>
        <w:tc>
          <w:tcPr>
            <w:tcW w:w="0" w:type="auto"/>
            <w:tcBorders>
              <w:top w:val="nil"/>
              <w:left w:val="nil"/>
              <w:bottom w:val="nil"/>
              <w:right w:val="nil"/>
            </w:tcBorders>
            <w:shd w:val="clear" w:color="auto" w:fill="auto"/>
            <w:hideMark/>
          </w:tcPr>
          <w:p w:rsidR="004E3192" w:rsidRPr="004E3192" w:rsidRDefault="004E3192" w:rsidP="004E3192">
            <w:pPr>
              <w:rPr>
                <w:rFonts w:ascii="Arial" w:hAnsi="Arial" w:cs="Arial"/>
                <w:sz w:val="20"/>
                <w:szCs w:val="20"/>
              </w:rPr>
            </w:pPr>
          </w:p>
        </w:tc>
        <w:tc>
          <w:tcPr>
            <w:tcW w:w="0" w:type="auto"/>
            <w:tcBorders>
              <w:top w:val="nil"/>
              <w:left w:val="nil"/>
              <w:bottom w:val="nil"/>
              <w:right w:val="nil"/>
            </w:tcBorders>
            <w:shd w:val="clear" w:color="auto" w:fill="auto"/>
            <w:hideMark/>
          </w:tcPr>
          <w:p w:rsidR="004E3192" w:rsidRPr="004E3192" w:rsidRDefault="004E3192" w:rsidP="004E3192">
            <w:pPr>
              <w:rPr>
                <w:rFonts w:ascii="Arial" w:hAnsi="Arial" w:cs="Arial"/>
                <w:sz w:val="20"/>
                <w:szCs w:val="20"/>
              </w:rPr>
            </w:pPr>
          </w:p>
        </w:tc>
        <w:tc>
          <w:tcPr>
            <w:tcW w:w="7834" w:type="dxa"/>
            <w:tcBorders>
              <w:top w:val="nil"/>
              <w:left w:val="nil"/>
              <w:bottom w:val="nil"/>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r w:rsidR="004E3192" w:rsidRPr="00F71BE9" w:rsidTr="004E3192">
        <w:trPr>
          <w:trHeight w:val="345"/>
        </w:trPr>
        <w:tc>
          <w:tcPr>
            <w:tcW w:w="1217"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394" w:type="dxa"/>
            <w:tcBorders>
              <w:top w:val="nil"/>
              <w:left w:val="nil"/>
              <w:bottom w:val="single" w:sz="4" w:space="0" w:color="auto"/>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d.</w:t>
            </w:r>
          </w:p>
        </w:tc>
        <w:tc>
          <w:tcPr>
            <w:tcW w:w="0" w:type="auto"/>
            <w:gridSpan w:val="2"/>
            <w:tcBorders>
              <w:top w:val="nil"/>
              <w:left w:val="nil"/>
              <w:bottom w:val="single" w:sz="4" w:space="0" w:color="auto"/>
              <w:right w:val="nil"/>
            </w:tcBorders>
            <w:shd w:val="clear" w:color="auto" w:fill="auto"/>
            <w:noWrap/>
            <w:hideMark/>
          </w:tcPr>
          <w:p w:rsidR="004E3192" w:rsidRPr="004E3192" w:rsidRDefault="004E3192">
            <w:pPr>
              <w:rPr>
                <w:rFonts w:ascii="Arial" w:hAnsi="Arial" w:cs="Arial"/>
                <w:sz w:val="20"/>
                <w:szCs w:val="20"/>
              </w:rPr>
            </w:pPr>
            <w:del w:id="7" w:author="Md Faruk Hossain" w:date="2019-08-19T11:13:00Z">
              <w:r w:rsidRPr="004E3192" w:rsidDel="00FC1D0D">
                <w:rPr>
                  <w:rFonts w:ascii="Arial" w:hAnsi="Arial" w:cs="Arial"/>
                  <w:sz w:val="20"/>
                  <w:szCs w:val="20"/>
                </w:rPr>
                <w:delText>To c</w:delText>
              </w:r>
            </w:del>
            <w:ins w:id="8" w:author="Md Faruk Hossain" w:date="2019-08-19T11:13:00Z">
              <w:r w:rsidR="00FC1D0D">
                <w:rPr>
                  <w:rFonts w:ascii="Arial" w:hAnsi="Arial" w:cs="Arial"/>
                  <w:sz w:val="20"/>
                  <w:szCs w:val="20"/>
                </w:rPr>
                <w:t>C</w:t>
              </w:r>
            </w:ins>
            <w:r w:rsidRPr="004E3192">
              <w:rPr>
                <w:rFonts w:ascii="Arial" w:hAnsi="Arial" w:cs="Arial"/>
                <w:sz w:val="20"/>
                <w:szCs w:val="20"/>
              </w:rPr>
              <w:t>heck</w:t>
            </w:r>
            <w:ins w:id="9" w:author="Md Faruk Hossain" w:date="2019-08-19T11:13:00Z">
              <w:r w:rsidR="00FC1D0D">
                <w:rPr>
                  <w:rFonts w:ascii="Arial" w:hAnsi="Arial" w:cs="Arial"/>
                  <w:sz w:val="20"/>
                  <w:szCs w:val="20"/>
                </w:rPr>
                <w:t>ed</w:t>
              </w:r>
            </w:ins>
            <w:r w:rsidRPr="004E3192">
              <w:rPr>
                <w:rFonts w:ascii="Arial" w:hAnsi="Arial" w:cs="Arial"/>
                <w:sz w:val="20"/>
                <w:szCs w:val="20"/>
              </w:rPr>
              <w:t xml:space="preserve"> control over inventory management system.</w:t>
            </w:r>
          </w:p>
        </w:tc>
        <w:tc>
          <w:tcPr>
            <w:tcW w:w="0" w:type="auto"/>
            <w:tcBorders>
              <w:top w:val="nil"/>
              <w:left w:val="nil"/>
              <w:bottom w:val="single" w:sz="4" w:space="0" w:color="auto"/>
              <w:right w:val="nil"/>
            </w:tcBorders>
            <w:shd w:val="clear" w:color="auto" w:fill="auto"/>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7834" w:type="dxa"/>
            <w:tcBorders>
              <w:top w:val="nil"/>
              <w:left w:val="nil"/>
              <w:bottom w:val="single" w:sz="4" w:space="0" w:color="auto"/>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bl>
    <w:p w:rsidR="004E3192" w:rsidRPr="00F71BE9" w:rsidRDefault="004E3192">
      <w:pPr>
        <w:rPr>
          <w:rFonts w:ascii="Arial" w:hAnsi="Arial" w:cs="Arial"/>
          <w:sz w:val="20"/>
          <w:szCs w:val="20"/>
        </w:rPr>
      </w:pPr>
    </w:p>
    <w:tbl>
      <w:tblPr>
        <w:tblW w:w="15480" w:type="dxa"/>
        <w:tblInd w:w="108" w:type="dxa"/>
        <w:tblLook w:val="04A0" w:firstRow="1" w:lastRow="0" w:firstColumn="1" w:lastColumn="0" w:noHBand="0" w:noVBand="1"/>
      </w:tblPr>
      <w:tblGrid>
        <w:gridCol w:w="2860"/>
        <w:gridCol w:w="1200"/>
        <w:gridCol w:w="5780"/>
        <w:gridCol w:w="1640"/>
        <w:gridCol w:w="1580"/>
        <w:gridCol w:w="2420"/>
      </w:tblGrid>
      <w:tr w:rsidR="004E3192" w:rsidRPr="00F71BE9" w:rsidTr="004E3192">
        <w:trPr>
          <w:trHeight w:val="255"/>
        </w:trPr>
        <w:tc>
          <w:tcPr>
            <w:tcW w:w="2860"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E3192" w:rsidRPr="004E3192" w:rsidRDefault="004E3192" w:rsidP="004E3192">
            <w:pPr>
              <w:jc w:val="center"/>
              <w:rPr>
                <w:rFonts w:ascii="Arial" w:hAnsi="Arial" w:cs="Arial"/>
                <w:b/>
                <w:bCs/>
                <w:sz w:val="20"/>
                <w:szCs w:val="20"/>
              </w:rPr>
            </w:pPr>
            <w:r w:rsidRPr="004E3192">
              <w:rPr>
                <w:rFonts w:ascii="Arial" w:hAnsi="Arial" w:cs="Arial"/>
                <w:b/>
                <w:bCs/>
                <w:sz w:val="20"/>
                <w:szCs w:val="20"/>
              </w:rPr>
              <w:t>Audit Techniques</w:t>
            </w:r>
          </w:p>
        </w:tc>
        <w:tc>
          <w:tcPr>
            <w:tcW w:w="1200" w:type="dxa"/>
            <w:tcBorders>
              <w:top w:val="single" w:sz="4" w:space="0" w:color="auto"/>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a.</w:t>
            </w:r>
          </w:p>
        </w:tc>
        <w:tc>
          <w:tcPr>
            <w:tcW w:w="5780" w:type="dxa"/>
            <w:tcBorders>
              <w:top w:val="single" w:sz="4" w:space="0" w:color="auto"/>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Sheet to floor [</w:t>
            </w:r>
            <w:r w:rsidRPr="004E3192">
              <w:rPr>
                <w:rFonts w:ascii="Arial" w:hAnsi="Arial" w:cs="Arial"/>
                <w:i/>
                <w:iCs/>
                <w:sz w:val="20"/>
                <w:szCs w:val="20"/>
              </w:rPr>
              <w:t xml:space="preserve">to check </w:t>
            </w:r>
            <w:r w:rsidRPr="004E3192">
              <w:rPr>
                <w:rFonts w:ascii="Arial" w:hAnsi="Arial" w:cs="Arial"/>
                <w:b/>
                <w:bCs/>
                <w:i/>
                <w:iCs/>
                <w:sz w:val="20"/>
                <w:szCs w:val="20"/>
              </w:rPr>
              <w:t>E</w:t>
            </w:r>
            <w:r w:rsidRPr="004E3192">
              <w:rPr>
                <w:rFonts w:ascii="Arial" w:hAnsi="Arial" w:cs="Arial"/>
                <w:i/>
                <w:iCs/>
                <w:sz w:val="20"/>
                <w:szCs w:val="20"/>
              </w:rPr>
              <w:t>xistence</w:t>
            </w:r>
            <w:r w:rsidRPr="004E3192">
              <w:rPr>
                <w:rFonts w:ascii="Arial" w:hAnsi="Arial" w:cs="Arial"/>
                <w:sz w:val="20"/>
                <w:szCs w:val="20"/>
              </w:rPr>
              <w:t>]</w:t>
            </w:r>
          </w:p>
        </w:tc>
        <w:tc>
          <w:tcPr>
            <w:tcW w:w="1640" w:type="dxa"/>
            <w:tcBorders>
              <w:top w:val="single" w:sz="4" w:space="0" w:color="auto"/>
              <w:left w:val="nil"/>
              <w:bottom w:val="nil"/>
              <w:right w:val="nil"/>
            </w:tcBorders>
            <w:shd w:val="clear" w:color="auto" w:fill="auto"/>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1580" w:type="dxa"/>
            <w:tcBorders>
              <w:top w:val="single" w:sz="4" w:space="0" w:color="auto"/>
              <w:left w:val="nil"/>
              <w:bottom w:val="nil"/>
              <w:right w:val="nil"/>
            </w:tcBorders>
            <w:shd w:val="clear" w:color="auto" w:fill="auto"/>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2420" w:type="dxa"/>
            <w:tcBorders>
              <w:top w:val="single" w:sz="4" w:space="0" w:color="auto"/>
              <w:left w:val="nil"/>
              <w:bottom w:val="nil"/>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r w:rsidR="004E3192" w:rsidRPr="00F71BE9" w:rsidTr="004E3192">
        <w:trPr>
          <w:trHeight w:val="345"/>
        </w:trPr>
        <w:tc>
          <w:tcPr>
            <w:tcW w:w="286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1200" w:type="dxa"/>
            <w:tcBorders>
              <w:top w:val="nil"/>
              <w:left w:val="nil"/>
              <w:bottom w:val="single" w:sz="4" w:space="0" w:color="auto"/>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b.</w:t>
            </w:r>
          </w:p>
        </w:tc>
        <w:tc>
          <w:tcPr>
            <w:tcW w:w="5780" w:type="dxa"/>
            <w:tcBorders>
              <w:top w:val="nil"/>
              <w:left w:val="nil"/>
              <w:bottom w:val="single" w:sz="4" w:space="0" w:color="auto"/>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Floor to Sheet [</w:t>
            </w:r>
            <w:r w:rsidRPr="004E3192">
              <w:rPr>
                <w:rFonts w:ascii="Arial" w:hAnsi="Arial" w:cs="Arial"/>
                <w:i/>
                <w:iCs/>
                <w:sz w:val="20"/>
                <w:szCs w:val="20"/>
              </w:rPr>
              <w:t xml:space="preserve">to check </w:t>
            </w:r>
            <w:r w:rsidRPr="004E3192">
              <w:rPr>
                <w:rFonts w:ascii="Arial" w:hAnsi="Arial" w:cs="Arial"/>
                <w:b/>
                <w:bCs/>
                <w:i/>
                <w:iCs/>
                <w:sz w:val="20"/>
                <w:szCs w:val="20"/>
              </w:rPr>
              <w:t>C</w:t>
            </w:r>
            <w:r w:rsidRPr="004E3192">
              <w:rPr>
                <w:rFonts w:ascii="Arial" w:hAnsi="Arial" w:cs="Arial"/>
                <w:i/>
                <w:iCs/>
                <w:sz w:val="20"/>
                <w:szCs w:val="20"/>
              </w:rPr>
              <w:t>ompleteness</w:t>
            </w:r>
            <w:r w:rsidRPr="004E3192">
              <w:rPr>
                <w:rFonts w:ascii="Arial" w:hAnsi="Arial" w:cs="Arial"/>
                <w:sz w:val="20"/>
                <w:szCs w:val="20"/>
              </w:rPr>
              <w:t>]</w:t>
            </w:r>
          </w:p>
        </w:tc>
        <w:tc>
          <w:tcPr>
            <w:tcW w:w="1640" w:type="dxa"/>
            <w:tcBorders>
              <w:top w:val="nil"/>
              <w:left w:val="nil"/>
              <w:bottom w:val="single" w:sz="4" w:space="0" w:color="auto"/>
              <w:right w:val="nil"/>
            </w:tcBorders>
            <w:shd w:val="clear" w:color="auto" w:fill="auto"/>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1580" w:type="dxa"/>
            <w:tcBorders>
              <w:top w:val="nil"/>
              <w:left w:val="nil"/>
              <w:bottom w:val="single" w:sz="4" w:space="0" w:color="auto"/>
              <w:right w:val="nil"/>
            </w:tcBorders>
            <w:shd w:val="clear" w:color="auto" w:fill="auto"/>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2420" w:type="dxa"/>
            <w:tcBorders>
              <w:top w:val="nil"/>
              <w:left w:val="nil"/>
              <w:bottom w:val="single" w:sz="4" w:space="0" w:color="auto"/>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bl>
    <w:p w:rsidR="004E3192" w:rsidRPr="00F71BE9" w:rsidRDefault="004E3192">
      <w:pPr>
        <w:rPr>
          <w:rFonts w:ascii="Arial" w:hAnsi="Arial" w:cs="Arial"/>
          <w:sz w:val="20"/>
          <w:szCs w:val="20"/>
        </w:rPr>
      </w:pPr>
    </w:p>
    <w:tbl>
      <w:tblPr>
        <w:tblW w:w="0" w:type="auto"/>
        <w:tblInd w:w="108" w:type="dxa"/>
        <w:tblLook w:val="04A0" w:firstRow="1" w:lastRow="0" w:firstColumn="1" w:lastColumn="0" w:noHBand="0" w:noVBand="1"/>
      </w:tblPr>
      <w:tblGrid>
        <w:gridCol w:w="2172"/>
        <w:gridCol w:w="272"/>
        <w:gridCol w:w="1326"/>
        <w:gridCol w:w="1324"/>
        <w:gridCol w:w="1324"/>
        <w:gridCol w:w="1285"/>
        <w:gridCol w:w="222"/>
        <w:gridCol w:w="7582"/>
      </w:tblGrid>
      <w:tr w:rsidR="004E3192" w:rsidRPr="00F71BE9" w:rsidTr="00D86DD9">
        <w:trPr>
          <w:trHeight w:val="255"/>
        </w:trPr>
        <w:tc>
          <w:tcPr>
            <w:tcW w:w="0" w:type="auto"/>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E3192" w:rsidRPr="004E3192" w:rsidRDefault="004E3192" w:rsidP="004E3192">
            <w:pPr>
              <w:jc w:val="center"/>
              <w:rPr>
                <w:rFonts w:ascii="Arial" w:hAnsi="Arial" w:cs="Arial"/>
                <w:b/>
                <w:bCs/>
                <w:sz w:val="20"/>
                <w:szCs w:val="20"/>
              </w:rPr>
            </w:pPr>
            <w:r w:rsidRPr="004E3192">
              <w:rPr>
                <w:rFonts w:ascii="Arial" w:hAnsi="Arial" w:cs="Arial"/>
                <w:b/>
                <w:bCs/>
                <w:sz w:val="20"/>
                <w:szCs w:val="20"/>
              </w:rPr>
              <w:t>Sampling Technique</w:t>
            </w:r>
          </w:p>
        </w:tc>
        <w:tc>
          <w:tcPr>
            <w:tcW w:w="0" w:type="auto"/>
            <w:tcBorders>
              <w:top w:val="single" w:sz="4" w:space="0" w:color="auto"/>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 </w:t>
            </w:r>
          </w:p>
        </w:tc>
        <w:tc>
          <w:tcPr>
            <w:tcW w:w="12946" w:type="dxa"/>
            <w:gridSpan w:val="6"/>
            <w:vMerge w:val="restart"/>
            <w:tcBorders>
              <w:top w:val="single" w:sz="4" w:space="0" w:color="auto"/>
              <w:left w:val="nil"/>
              <w:bottom w:val="nil"/>
              <w:right w:val="single" w:sz="4" w:space="0" w:color="000000"/>
            </w:tcBorders>
            <w:shd w:val="clear" w:color="auto" w:fill="auto"/>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For the purpose of this verification, we have randomly selected samples from the list of inventory provided to us by the management. The following are</w:t>
            </w:r>
            <w:r w:rsidR="00735145">
              <w:rPr>
                <w:rFonts w:ascii="Arial" w:hAnsi="Arial" w:cs="Arial"/>
                <w:sz w:val="20"/>
                <w:szCs w:val="20"/>
              </w:rPr>
              <w:t>a</w:t>
            </w:r>
            <w:r w:rsidRPr="004E3192">
              <w:rPr>
                <w:rFonts w:ascii="Arial" w:hAnsi="Arial" w:cs="Arial"/>
                <w:sz w:val="20"/>
                <w:szCs w:val="20"/>
              </w:rPr>
              <w:t xml:space="preserve">s of inventory were considered while selecting samples. </w:t>
            </w: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 </w:t>
            </w:r>
          </w:p>
        </w:tc>
        <w:tc>
          <w:tcPr>
            <w:tcW w:w="12946" w:type="dxa"/>
            <w:gridSpan w:val="6"/>
            <w:vMerge/>
            <w:tcBorders>
              <w:top w:val="nil"/>
              <w:left w:val="nil"/>
              <w:bottom w:val="nil"/>
              <w:right w:val="nil"/>
            </w:tcBorders>
            <w:shd w:val="clear" w:color="auto" w:fill="auto"/>
            <w:vAlign w:val="center"/>
            <w:hideMark/>
          </w:tcPr>
          <w:p w:rsidR="004E3192" w:rsidRPr="004E3192" w:rsidRDefault="004E3192" w:rsidP="004E3192">
            <w:pPr>
              <w:rPr>
                <w:rFonts w:ascii="Arial" w:hAnsi="Arial" w:cs="Arial"/>
                <w:sz w:val="20"/>
                <w:szCs w:val="20"/>
              </w:rPr>
            </w:pP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 </w:t>
            </w:r>
          </w:p>
        </w:tc>
        <w:tc>
          <w:tcPr>
            <w:tcW w:w="12946" w:type="dxa"/>
            <w:gridSpan w:val="6"/>
            <w:vMerge/>
            <w:tcBorders>
              <w:top w:val="nil"/>
              <w:left w:val="nil"/>
              <w:bottom w:val="nil"/>
              <w:right w:val="nil"/>
            </w:tcBorders>
            <w:shd w:val="clear" w:color="auto" w:fill="auto"/>
            <w:vAlign w:val="center"/>
            <w:hideMark/>
          </w:tcPr>
          <w:p w:rsidR="004E3192" w:rsidRPr="004E3192" w:rsidRDefault="004E3192" w:rsidP="004E3192">
            <w:pPr>
              <w:rPr>
                <w:rFonts w:ascii="Arial" w:hAnsi="Arial" w:cs="Arial"/>
                <w:sz w:val="20"/>
                <w:szCs w:val="20"/>
              </w:rPr>
            </w:pP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 </w:t>
            </w:r>
          </w:p>
        </w:tc>
        <w:tc>
          <w:tcPr>
            <w:tcW w:w="0" w:type="auto"/>
            <w:tcBorders>
              <w:top w:val="nil"/>
              <w:left w:val="nil"/>
              <w:bottom w:val="nil"/>
              <w:right w:val="nil"/>
            </w:tcBorders>
            <w:shd w:val="clear" w:color="auto" w:fill="auto"/>
            <w:noWrap/>
            <w:hideMark/>
          </w:tcPr>
          <w:p w:rsidR="004E3192" w:rsidRPr="004E3192" w:rsidRDefault="004E3192" w:rsidP="004E3192">
            <w:pPr>
              <w:jc w:val="center"/>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jc w:val="both"/>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jc w:val="both"/>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jc w:val="both"/>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jc w:val="both"/>
              <w:rPr>
                <w:rFonts w:ascii="Arial" w:hAnsi="Arial" w:cs="Arial"/>
                <w:sz w:val="20"/>
                <w:szCs w:val="20"/>
              </w:rPr>
            </w:pPr>
          </w:p>
        </w:tc>
        <w:tc>
          <w:tcPr>
            <w:tcW w:w="7465" w:type="dxa"/>
            <w:tcBorders>
              <w:top w:val="nil"/>
              <w:left w:val="nil"/>
              <w:bottom w:val="nil"/>
              <w:right w:val="single" w:sz="4" w:space="0" w:color="auto"/>
            </w:tcBorders>
            <w:shd w:val="clear" w:color="auto" w:fill="auto"/>
            <w:noWrap/>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 </w:t>
            </w: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 </w:t>
            </w:r>
          </w:p>
        </w:tc>
        <w:tc>
          <w:tcPr>
            <w:tcW w:w="0" w:type="auto"/>
            <w:gridSpan w:val="4"/>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a. Business-wise closing inventory of finished goods.</w:t>
            </w: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p>
        </w:tc>
        <w:tc>
          <w:tcPr>
            <w:tcW w:w="7465" w:type="dxa"/>
            <w:tcBorders>
              <w:top w:val="nil"/>
              <w:left w:val="nil"/>
              <w:bottom w:val="nil"/>
              <w:right w:val="single" w:sz="4" w:space="0" w:color="auto"/>
            </w:tcBorders>
            <w:shd w:val="clear" w:color="auto" w:fill="auto"/>
            <w:noWrap/>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 </w:t>
            </w:r>
          </w:p>
        </w:tc>
      </w:tr>
      <w:tr w:rsidR="004E3192" w:rsidRPr="00F71BE9" w:rsidTr="00D86DD9">
        <w:trPr>
          <w:trHeight w:val="300"/>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 </w:t>
            </w:r>
          </w:p>
        </w:tc>
        <w:tc>
          <w:tcPr>
            <w:tcW w:w="0" w:type="auto"/>
            <w:gridSpan w:val="4"/>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b. Business-wise closing inventory of raw materials.</w:t>
            </w: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p>
        </w:tc>
        <w:tc>
          <w:tcPr>
            <w:tcW w:w="7465" w:type="dxa"/>
            <w:tcBorders>
              <w:top w:val="nil"/>
              <w:left w:val="nil"/>
              <w:bottom w:val="nil"/>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 </w:t>
            </w:r>
          </w:p>
        </w:tc>
        <w:tc>
          <w:tcPr>
            <w:tcW w:w="0" w:type="auto"/>
            <w:gridSpan w:val="4"/>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c. Business-wise closing inventory of packing materials.</w:t>
            </w: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p>
        </w:tc>
        <w:tc>
          <w:tcPr>
            <w:tcW w:w="7465" w:type="dxa"/>
            <w:tcBorders>
              <w:top w:val="nil"/>
              <w:left w:val="nil"/>
              <w:bottom w:val="nil"/>
              <w:right w:val="single" w:sz="4" w:space="0" w:color="auto"/>
            </w:tcBorders>
            <w:shd w:val="clear" w:color="auto" w:fill="auto"/>
            <w:noWrap/>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 </w:t>
            </w: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0" w:type="auto"/>
            <w:gridSpan w:val="3"/>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d. Business-wise closing inventory of WIP.</w:t>
            </w: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jc w:val="both"/>
              <w:rPr>
                <w:rFonts w:ascii="Arial" w:hAnsi="Arial" w:cs="Arial"/>
                <w:sz w:val="20"/>
                <w:szCs w:val="20"/>
              </w:rPr>
            </w:pPr>
          </w:p>
        </w:tc>
        <w:tc>
          <w:tcPr>
            <w:tcW w:w="7465" w:type="dxa"/>
            <w:tcBorders>
              <w:top w:val="nil"/>
              <w:left w:val="nil"/>
              <w:bottom w:val="nil"/>
              <w:right w:val="single" w:sz="4" w:space="0" w:color="auto"/>
            </w:tcBorders>
            <w:shd w:val="clear" w:color="auto" w:fill="auto"/>
            <w:noWrap/>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 </w:t>
            </w: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jc w:val="both"/>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jc w:val="both"/>
              <w:rPr>
                <w:rFonts w:ascii="Arial" w:hAnsi="Arial" w:cs="Arial"/>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jc w:val="both"/>
              <w:rPr>
                <w:rFonts w:ascii="Arial" w:hAnsi="Arial" w:cs="Arial"/>
                <w:sz w:val="20"/>
                <w:szCs w:val="20"/>
              </w:rPr>
            </w:pPr>
          </w:p>
        </w:tc>
        <w:tc>
          <w:tcPr>
            <w:tcW w:w="7465" w:type="dxa"/>
            <w:tcBorders>
              <w:top w:val="nil"/>
              <w:left w:val="nil"/>
              <w:bottom w:val="nil"/>
              <w:right w:val="single" w:sz="4" w:space="0" w:color="auto"/>
            </w:tcBorders>
            <w:shd w:val="clear" w:color="auto" w:fill="auto"/>
            <w:noWrap/>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 </w:t>
            </w: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12946" w:type="dxa"/>
            <w:gridSpan w:val="6"/>
            <w:vMerge w:val="restart"/>
            <w:tcBorders>
              <w:top w:val="nil"/>
              <w:left w:val="nil"/>
              <w:bottom w:val="single" w:sz="4" w:space="0" w:color="000000"/>
              <w:right w:val="single" w:sz="4" w:space="0" w:color="000000"/>
            </w:tcBorders>
            <w:shd w:val="clear" w:color="auto" w:fill="auto"/>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The major portion of inventory that</w:t>
            </w:r>
            <w:r w:rsidRPr="00F71BE9">
              <w:rPr>
                <w:rFonts w:ascii="Arial" w:hAnsi="Arial" w:cs="Arial"/>
                <w:sz w:val="20"/>
                <w:szCs w:val="20"/>
              </w:rPr>
              <w:t xml:space="preserve"> were booked in the books of XYZ Limited as at 31 December 2014</w:t>
            </w:r>
            <w:r w:rsidRPr="004E3192">
              <w:rPr>
                <w:rFonts w:ascii="Arial" w:hAnsi="Arial" w:cs="Arial"/>
                <w:sz w:val="20"/>
                <w:szCs w:val="20"/>
              </w:rPr>
              <w:t>, c</w:t>
            </w:r>
            <w:r w:rsidRPr="00F71BE9">
              <w:rPr>
                <w:rFonts w:ascii="Arial" w:hAnsi="Arial" w:cs="Arial"/>
                <w:sz w:val="20"/>
                <w:szCs w:val="20"/>
              </w:rPr>
              <w:t>onsisted of inventory of &lt;product line&gt;</w:t>
            </w:r>
            <w:r w:rsidRPr="004E3192">
              <w:rPr>
                <w:rFonts w:ascii="Arial" w:hAnsi="Arial" w:cs="Arial"/>
                <w:sz w:val="20"/>
                <w:szCs w:val="20"/>
              </w:rPr>
              <w:t xml:space="preserve"> and </w:t>
            </w:r>
            <w:r w:rsidRPr="00F71BE9">
              <w:rPr>
                <w:rFonts w:ascii="Arial" w:hAnsi="Arial" w:cs="Arial"/>
                <w:sz w:val="20"/>
                <w:szCs w:val="20"/>
              </w:rPr>
              <w:t>&lt;product line&gt;</w:t>
            </w:r>
            <w:r w:rsidRPr="004E3192">
              <w:rPr>
                <w:rFonts w:ascii="Arial" w:hAnsi="Arial" w:cs="Arial"/>
                <w:sz w:val="20"/>
                <w:szCs w:val="20"/>
              </w:rPr>
              <w:t xml:space="preserve">. Therefore we have conducted physical verification of inventory located at the </w:t>
            </w:r>
            <w:r w:rsidRPr="00F71BE9">
              <w:rPr>
                <w:rFonts w:ascii="Arial" w:hAnsi="Arial" w:cs="Arial"/>
                <w:sz w:val="20"/>
                <w:szCs w:val="20"/>
              </w:rPr>
              <w:t>&lt;factory location&gt;</w:t>
            </w:r>
            <w:r w:rsidRPr="004E3192">
              <w:rPr>
                <w:rFonts w:ascii="Arial" w:hAnsi="Arial" w:cs="Arial"/>
                <w:sz w:val="20"/>
                <w:szCs w:val="20"/>
              </w:rPr>
              <w:t xml:space="preserve">. By doing so we covered major portion of the inventory booked in the books of </w:t>
            </w:r>
            <w:r w:rsidRPr="00F71BE9">
              <w:rPr>
                <w:rFonts w:ascii="Arial" w:hAnsi="Arial" w:cs="Arial"/>
                <w:sz w:val="20"/>
                <w:szCs w:val="20"/>
              </w:rPr>
              <w:t>XYZ Limited</w:t>
            </w:r>
            <w:r w:rsidRPr="004E3192">
              <w:rPr>
                <w:rFonts w:ascii="Arial" w:hAnsi="Arial" w:cs="Arial"/>
                <w:sz w:val="20"/>
                <w:szCs w:val="20"/>
              </w:rPr>
              <w:t xml:space="preserve">. </w:t>
            </w: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p>
        </w:tc>
        <w:tc>
          <w:tcPr>
            <w:tcW w:w="12946" w:type="dxa"/>
            <w:gridSpan w:val="6"/>
            <w:vMerge/>
            <w:tcBorders>
              <w:top w:val="nil"/>
              <w:left w:val="nil"/>
              <w:bottom w:val="nil"/>
              <w:right w:val="nil"/>
            </w:tcBorders>
            <w:shd w:val="clear" w:color="auto" w:fill="auto"/>
            <w:vAlign w:val="center"/>
            <w:hideMark/>
          </w:tcPr>
          <w:p w:rsidR="004E3192" w:rsidRPr="004E3192" w:rsidRDefault="004E3192" w:rsidP="004E3192">
            <w:pPr>
              <w:rPr>
                <w:rFonts w:ascii="Arial" w:hAnsi="Arial" w:cs="Arial"/>
                <w:sz w:val="20"/>
                <w:szCs w:val="20"/>
              </w:rPr>
            </w:pP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12946" w:type="dxa"/>
            <w:gridSpan w:val="6"/>
            <w:vMerge/>
            <w:tcBorders>
              <w:top w:val="nil"/>
              <w:left w:val="nil"/>
              <w:bottom w:val="nil"/>
              <w:right w:val="nil"/>
            </w:tcBorders>
            <w:shd w:val="clear" w:color="auto" w:fill="auto"/>
            <w:vAlign w:val="center"/>
            <w:hideMark/>
          </w:tcPr>
          <w:p w:rsidR="004E3192" w:rsidRPr="004E3192" w:rsidRDefault="004E3192" w:rsidP="004E3192">
            <w:pPr>
              <w:rPr>
                <w:rFonts w:ascii="Arial" w:hAnsi="Arial" w:cs="Arial"/>
                <w:sz w:val="20"/>
                <w:szCs w:val="20"/>
              </w:rPr>
            </w:pP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nil"/>
              <w:right w:val="nil"/>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12946" w:type="dxa"/>
            <w:gridSpan w:val="6"/>
            <w:vMerge/>
            <w:tcBorders>
              <w:top w:val="nil"/>
              <w:left w:val="nil"/>
              <w:bottom w:val="nil"/>
              <w:right w:val="nil"/>
            </w:tcBorders>
            <w:shd w:val="clear" w:color="auto" w:fill="auto"/>
            <w:vAlign w:val="center"/>
            <w:hideMark/>
          </w:tcPr>
          <w:p w:rsidR="004E3192" w:rsidRPr="004E3192" w:rsidRDefault="004E3192" w:rsidP="004E3192">
            <w:pPr>
              <w:rPr>
                <w:rFonts w:ascii="Arial" w:hAnsi="Arial" w:cs="Arial"/>
                <w:sz w:val="20"/>
                <w:szCs w:val="20"/>
              </w:rPr>
            </w:pPr>
          </w:p>
        </w:tc>
      </w:tr>
      <w:tr w:rsidR="004E3192" w:rsidRPr="00F71BE9" w:rsidTr="00D86DD9">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tcBorders>
              <w:top w:val="nil"/>
              <w:left w:val="nil"/>
              <w:bottom w:val="single" w:sz="4" w:space="0" w:color="auto"/>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 </w:t>
            </w:r>
          </w:p>
        </w:tc>
        <w:tc>
          <w:tcPr>
            <w:tcW w:w="12946" w:type="dxa"/>
            <w:gridSpan w:val="6"/>
            <w:vMerge/>
            <w:tcBorders>
              <w:top w:val="nil"/>
              <w:left w:val="nil"/>
              <w:bottom w:val="single" w:sz="4" w:space="0" w:color="auto"/>
              <w:right w:val="nil"/>
            </w:tcBorders>
            <w:shd w:val="clear" w:color="auto" w:fill="auto"/>
            <w:vAlign w:val="center"/>
            <w:hideMark/>
          </w:tcPr>
          <w:p w:rsidR="004E3192" w:rsidRPr="004E3192" w:rsidRDefault="004E3192" w:rsidP="004E3192">
            <w:pPr>
              <w:rPr>
                <w:rFonts w:ascii="Arial" w:hAnsi="Arial" w:cs="Arial"/>
                <w:sz w:val="20"/>
                <w:szCs w:val="20"/>
              </w:rPr>
            </w:pPr>
          </w:p>
        </w:tc>
      </w:tr>
    </w:tbl>
    <w:p w:rsidR="00B56F37" w:rsidRPr="00F71BE9" w:rsidRDefault="00B56F37">
      <w:pPr>
        <w:spacing w:after="160" w:line="259" w:lineRule="auto"/>
        <w:rPr>
          <w:rFonts w:ascii="Arial" w:hAnsi="Arial" w:cs="Arial"/>
          <w:sz w:val="20"/>
          <w:szCs w:val="20"/>
        </w:rPr>
      </w:pPr>
    </w:p>
    <w:p w:rsidR="00B56F37" w:rsidRDefault="00B56F37" w:rsidP="00B56F37">
      <w:pPr>
        <w:rPr>
          <w:rFonts w:ascii="Arial" w:hAnsi="Arial" w:cs="Arial"/>
          <w:sz w:val="20"/>
          <w:szCs w:val="20"/>
        </w:rPr>
      </w:pPr>
    </w:p>
    <w:p w:rsidR="00D86DD9" w:rsidRDefault="00D86DD9" w:rsidP="00B56F37">
      <w:pPr>
        <w:rPr>
          <w:rFonts w:ascii="Arial" w:hAnsi="Arial" w:cs="Arial"/>
          <w:sz w:val="20"/>
          <w:szCs w:val="20"/>
        </w:rPr>
      </w:pPr>
    </w:p>
    <w:tbl>
      <w:tblPr>
        <w:tblStyle w:val="TableGrid"/>
        <w:tblW w:w="0" w:type="auto"/>
        <w:tblLook w:val="04A0" w:firstRow="1" w:lastRow="0" w:firstColumn="1" w:lastColumn="0" w:noHBand="0" w:noVBand="1"/>
      </w:tblPr>
      <w:tblGrid>
        <w:gridCol w:w="1818"/>
        <w:gridCol w:w="13797"/>
      </w:tblGrid>
      <w:tr w:rsidR="009B678A" w:rsidTr="009B678A">
        <w:tc>
          <w:tcPr>
            <w:tcW w:w="1818" w:type="dxa"/>
          </w:tcPr>
          <w:p w:rsidR="009B678A" w:rsidRPr="009B678A" w:rsidRDefault="009B678A" w:rsidP="00B56F37">
            <w:pPr>
              <w:rPr>
                <w:rFonts w:ascii="Arial" w:hAnsi="Arial" w:cs="Arial"/>
                <w:b/>
                <w:sz w:val="20"/>
                <w:szCs w:val="20"/>
              </w:rPr>
            </w:pPr>
            <w:r w:rsidRPr="009B678A">
              <w:rPr>
                <w:rFonts w:ascii="Arial" w:hAnsi="Arial" w:cs="Arial"/>
                <w:b/>
                <w:sz w:val="20"/>
                <w:szCs w:val="20"/>
              </w:rPr>
              <w:t>Work performed</w:t>
            </w:r>
          </w:p>
        </w:tc>
        <w:tc>
          <w:tcPr>
            <w:tcW w:w="13797" w:type="dxa"/>
          </w:tcPr>
          <w:p w:rsidR="00C17FE4" w:rsidRPr="00F9360E" w:rsidRDefault="00C17FE4" w:rsidP="008C10DD">
            <w:pPr>
              <w:pStyle w:val="Default"/>
              <w:numPr>
                <w:ilvl w:val="0"/>
                <w:numId w:val="23"/>
              </w:numPr>
              <w:jc w:val="both"/>
              <w:rPr>
                <w:color w:val="auto"/>
                <w:sz w:val="20"/>
                <w:szCs w:val="20"/>
              </w:rPr>
            </w:pPr>
            <w:r w:rsidRPr="00F9360E">
              <w:rPr>
                <w:color w:val="auto"/>
                <w:sz w:val="20"/>
                <w:szCs w:val="20"/>
              </w:rPr>
              <w:t>the stock</w:t>
            </w:r>
            <w:r>
              <w:rPr>
                <w:color w:val="auto"/>
                <w:sz w:val="20"/>
                <w:szCs w:val="20"/>
              </w:rPr>
              <w:t>-</w:t>
            </w:r>
            <w:r w:rsidRPr="00F9360E">
              <w:rPr>
                <w:color w:val="auto"/>
                <w:sz w:val="20"/>
                <w:szCs w:val="20"/>
              </w:rPr>
              <w:t xml:space="preserve">take teams were properly briefed prior to commencing the count; </w:t>
            </w:r>
          </w:p>
          <w:p w:rsidR="00C17FE4" w:rsidRPr="00F9360E" w:rsidRDefault="00C17FE4" w:rsidP="008C10DD">
            <w:pPr>
              <w:pStyle w:val="Default"/>
              <w:numPr>
                <w:ilvl w:val="0"/>
                <w:numId w:val="23"/>
              </w:numPr>
              <w:jc w:val="both"/>
              <w:rPr>
                <w:color w:val="auto"/>
                <w:sz w:val="20"/>
                <w:szCs w:val="20"/>
              </w:rPr>
            </w:pPr>
            <w:r w:rsidRPr="00F9360E">
              <w:rPr>
                <w:color w:val="auto"/>
                <w:sz w:val="20"/>
                <w:szCs w:val="20"/>
              </w:rPr>
              <w:t xml:space="preserve">the teams only include people who are not responsible for the storing and recording of stock and work in progress; </w:t>
            </w:r>
          </w:p>
          <w:p w:rsidR="00C17FE4" w:rsidRPr="00F9360E" w:rsidRDefault="00C17FE4" w:rsidP="008C10DD">
            <w:pPr>
              <w:pStyle w:val="Default"/>
              <w:numPr>
                <w:ilvl w:val="0"/>
                <w:numId w:val="23"/>
              </w:numPr>
              <w:jc w:val="both"/>
              <w:rPr>
                <w:color w:val="auto"/>
                <w:sz w:val="20"/>
                <w:szCs w:val="20"/>
              </w:rPr>
            </w:pPr>
            <w:r w:rsidRPr="00F9360E">
              <w:rPr>
                <w:color w:val="auto"/>
                <w:sz w:val="20"/>
                <w:szCs w:val="20"/>
              </w:rPr>
              <w:t xml:space="preserve">stock was counted by teams of two (one counting and one checking and recording); </w:t>
            </w:r>
          </w:p>
          <w:p w:rsidR="00C17FE4" w:rsidRPr="00F9360E" w:rsidRDefault="00C17FE4" w:rsidP="008C10DD">
            <w:pPr>
              <w:pStyle w:val="Default"/>
              <w:numPr>
                <w:ilvl w:val="0"/>
                <w:numId w:val="23"/>
              </w:numPr>
              <w:jc w:val="both"/>
              <w:rPr>
                <w:color w:val="auto"/>
                <w:sz w:val="20"/>
                <w:szCs w:val="20"/>
              </w:rPr>
            </w:pPr>
            <w:r w:rsidRPr="00F9360E">
              <w:rPr>
                <w:color w:val="auto"/>
                <w:sz w:val="20"/>
                <w:szCs w:val="20"/>
              </w:rPr>
              <w:t xml:space="preserve">the teams were asked to identify damaged, slow moving or obsolete stock, and </w:t>
            </w:r>
          </w:p>
          <w:p w:rsidR="008C10DD" w:rsidRDefault="00C17FE4" w:rsidP="008C10DD">
            <w:pPr>
              <w:pStyle w:val="ListParagraph"/>
              <w:numPr>
                <w:ilvl w:val="0"/>
                <w:numId w:val="23"/>
              </w:numPr>
              <w:rPr>
                <w:rFonts w:ascii="Arial" w:hAnsi="Arial" w:cs="Arial"/>
                <w:sz w:val="20"/>
                <w:szCs w:val="20"/>
              </w:rPr>
            </w:pPr>
            <w:r w:rsidRPr="00F9360E">
              <w:rPr>
                <w:rFonts w:ascii="Arial" w:hAnsi="Arial" w:cs="Arial"/>
                <w:sz w:val="20"/>
                <w:szCs w:val="20"/>
              </w:rPr>
              <w:t>the teams were made aware of any stocks held on behalf of third parties and these were excluded from the count.</w:t>
            </w:r>
          </w:p>
          <w:p w:rsidR="008C10DD" w:rsidRPr="008C10DD" w:rsidRDefault="008C10DD" w:rsidP="008C10DD">
            <w:pPr>
              <w:pStyle w:val="ListParagraph"/>
              <w:numPr>
                <w:ilvl w:val="0"/>
                <w:numId w:val="23"/>
              </w:numPr>
              <w:rPr>
                <w:rFonts w:ascii="Arial" w:hAnsi="Arial" w:cs="Arial"/>
                <w:sz w:val="20"/>
                <w:szCs w:val="20"/>
              </w:rPr>
            </w:pPr>
            <w:r w:rsidRPr="008C10DD">
              <w:rPr>
                <w:rFonts w:ascii="Arial" w:hAnsi="Arial" w:cs="Arial"/>
                <w:sz w:val="20"/>
                <w:szCs w:val="20"/>
              </w:rPr>
              <w:t>Determine</w:t>
            </w:r>
            <w:r>
              <w:rPr>
                <w:rFonts w:ascii="Arial" w:hAnsi="Arial" w:cs="Arial"/>
                <w:sz w:val="20"/>
                <w:szCs w:val="20"/>
              </w:rPr>
              <w:t>d</w:t>
            </w:r>
            <w:r w:rsidRPr="008C10DD">
              <w:rPr>
                <w:rFonts w:ascii="Arial" w:hAnsi="Arial" w:cs="Arial"/>
                <w:sz w:val="20"/>
                <w:szCs w:val="20"/>
              </w:rPr>
              <w:t xml:space="preserve"> whether: </w:t>
            </w:r>
          </w:p>
          <w:p w:rsidR="008C10DD" w:rsidRPr="00F9360E" w:rsidRDefault="008C10DD" w:rsidP="008C10DD">
            <w:pPr>
              <w:pStyle w:val="Default"/>
              <w:numPr>
                <w:ilvl w:val="0"/>
                <w:numId w:val="28"/>
              </w:numPr>
              <w:jc w:val="both"/>
              <w:rPr>
                <w:color w:val="auto"/>
                <w:sz w:val="20"/>
                <w:szCs w:val="20"/>
              </w:rPr>
            </w:pPr>
            <w:r w:rsidRPr="00F9360E">
              <w:rPr>
                <w:color w:val="auto"/>
                <w:sz w:val="20"/>
                <w:szCs w:val="20"/>
              </w:rPr>
              <w:t>the teams were counting and recording accurately;</w:t>
            </w:r>
          </w:p>
          <w:p w:rsidR="008C10DD" w:rsidRPr="00F9360E" w:rsidRDefault="008C10DD" w:rsidP="008C10DD">
            <w:pPr>
              <w:pStyle w:val="Default"/>
              <w:numPr>
                <w:ilvl w:val="0"/>
                <w:numId w:val="28"/>
              </w:numPr>
              <w:jc w:val="both"/>
              <w:rPr>
                <w:color w:val="auto"/>
                <w:sz w:val="20"/>
                <w:szCs w:val="20"/>
              </w:rPr>
            </w:pPr>
            <w:r w:rsidRPr="00F9360E">
              <w:rPr>
                <w:color w:val="auto"/>
                <w:sz w:val="20"/>
                <w:szCs w:val="20"/>
              </w:rPr>
              <w:t>the teams were counting and recording accurately; the counts were being controlled to ensure that all stock was counted and only once, and</w:t>
            </w:r>
          </w:p>
          <w:p w:rsidR="008C10DD" w:rsidRDefault="008C10DD" w:rsidP="008C10DD">
            <w:pPr>
              <w:pStyle w:val="ListParagraph"/>
              <w:numPr>
                <w:ilvl w:val="0"/>
                <w:numId w:val="28"/>
              </w:numPr>
              <w:rPr>
                <w:rFonts w:ascii="Arial" w:hAnsi="Arial" w:cs="Arial"/>
                <w:sz w:val="20"/>
                <w:szCs w:val="20"/>
              </w:rPr>
            </w:pPr>
            <w:r w:rsidRPr="00F9360E">
              <w:rPr>
                <w:rFonts w:ascii="Arial" w:hAnsi="Arial" w:cs="Arial"/>
                <w:sz w:val="20"/>
                <w:szCs w:val="20"/>
              </w:rPr>
              <w:t>there was adequate control over stock sheets to ensure that they are all accounted for (eg, pre-numbered).</w:t>
            </w:r>
          </w:p>
          <w:p w:rsidR="008C10DD" w:rsidRDefault="008C10DD" w:rsidP="008C10DD">
            <w:pPr>
              <w:pStyle w:val="ListParagraph"/>
              <w:numPr>
                <w:ilvl w:val="0"/>
                <w:numId w:val="23"/>
              </w:numPr>
              <w:rPr>
                <w:rFonts w:ascii="Arial" w:hAnsi="Arial" w:cs="Arial"/>
                <w:sz w:val="20"/>
                <w:szCs w:val="20"/>
              </w:rPr>
            </w:pPr>
            <w:r w:rsidRPr="00F9360E">
              <w:rPr>
                <w:rFonts w:ascii="Arial" w:hAnsi="Arial" w:cs="Arial"/>
                <w:sz w:val="20"/>
                <w:szCs w:val="20"/>
              </w:rPr>
              <w:t>Where serially-numbered sheets are used, record</w:t>
            </w:r>
            <w:r>
              <w:rPr>
                <w:rFonts w:ascii="Arial" w:hAnsi="Arial" w:cs="Arial"/>
                <w:sz w:val="20"/>
                <w:szCs w:val="20"/>
              </w:rPr>
              <w:t>ed</w:t>
            </w:r>
            <w:r w:rsidRPr="00F9360E">
              <w:rPr>
                <w:rFonts w:ascii="Arial" w:hAnsi="Arial" w:cs="Arial"/>
                <w:sz w:val="20"/>
                <w:szCs w:val="20"/>
              </w:rPr>
              <w:t xml:space="preserve"> the numbers of all sheets used at the end of the count.</w:t>
            </w:r>
          </w:p>
          <w:p w:rsidR="008C10DD" w:rsidRDefault="008C10DD" w:rsidP="008C10DD">
            <w:pPr>
              <w:pStyle w:val="ListParagraph"/>
              <w:numPr>
                <w:ilvl w:val="0"/>
                <w:numId w:val="23"/>
              </w:numPr>
              <w:rPr>
                <w:rFonts w:ascii="Arial" w:hAnsi="Arial" w:cs="Arial"/>
                <w:sz w:val="20"/>
                <w:szCs w:val="20"/>
              </w:rPr>
            </w:pPr>
            <w:r w:rsidRPr="00F9360E">
              <w:rPr>
                <w:rFonts w:ascii="Arial" w:hAnsi="Arial" w:cs="Arial"/>
                <w:sz w:val="20"/>
                <w:szCs w:val="20"/>
              </w:rPr>
              <w:t>Select</w:t>
            </w:r>
            <w:r>
              <w:rPr>
                <w:rFonts w:ascii="Arial" w:hAnsi="Arial" w:cs="Arial"/>
                <w:sz w:val="20"/>
                <w:szCs w:val="20"/>
              </w:rPr>
              <w:t>ed</w:t>
            </w:r>
            <w:r w:rsidRPr="00F9360E">
              <w:rPr>
                <w:rFonts w:ascii="Arial" w:hAnsi="Arial" w:cs="Arial"/>
                <w:sz w:val="20"/>
                <w:szCs w:val="20"/>
              </w:rPr>
              <w:t xml:space="preserve"> a sample of items from completed stock sheets and check to ensure that the number has been recorded properly.</w:t>
            </w:r>
          </w:p>
          <w:p w:rsidR="008C10DD" w:rsidRDefault="008C10DD" w:rsidP="008C10DD">
            <w:pPr>
              <w:pStyle w:val="ListParagraph"/>
              <w:numPr>
                <w:ilvl w:val="0"/>
                <w:numId w:val="23"/>
              </w:numPr>
              <w:rPr>
                <w:rFonts w:ascii="Arial" w:hAnsi="Arial" w:cs="Arial"/>
                <w:sz w:val="20"/>
                <w:szCs w:val="20"/>
              </w:rPr>
            </w:pPr>
            <w:r w:rsidRPr="00F9360E">
              <w:rPr>
                <w:rFonts w:ascii="Arial" w:hAnsi="Arial" w:cs="Arial"/>
                <w:sz w:val="20"/>
                <w:szCs w:val="20"/>
              </w:rPr>
              <w:t>Count</w:t>
            </w:r>
            <w:r>
              <w:rPr>
                <w:rFonts w:ascii="Arial" w:hAnsi="Arial" w:cs="Arial"/>
                <w:sz w:val="20"/>
                <w:szCs w:val="20"/>
              </w:rPr>
              <w:t>ed</w:t>
            </w:r>
            <w:r w:rsidRPr="00F9360E">
              <w:rPr>
                <w:rFonts w:ascii="Arial" w:hAnsi="Arial" w:cs="Arial"/>
                <w:sz w:val="20"/>
                <w:szCs w:val="20"/>
              </w:rPr>
              <w:t xml:space="preserve"> a sample of stock items and ensure</w:t>
            </w:r>
            <w:r>
              <w:rPr>
                <w:rFonts w:ascii="Arial" w:hAnsi="Arial" w:cs="Arial"/>
                <w:sz w:val="20"/>
                <w:szCs w:val="20"/>
              </w:rPr>
              <w:t>d</w:t>
            </w:r>
            <w:r w:rsidRPr="00F9360E">
              <w:rPr>
                <w:rFonts w:ascii="Arial" w:hAnsi="Arial" w:cs="Arial"/>
                <w:sz w:val="20"/>
                <w:szCs w:val="20"/>
              </w:rPr>
              <w:t xml:space="preserve"> that they have been recorded properly on the final stock sheets.</w:t>
            </w:r>
          </w:p>
          <w:p w:rsidR="008C10DD" w:rsidRDefault="008C10DD" w:rsidP="008C10DD">
            <w:pPr>
              <w:pStyle w:val="ListParagraph"/>
              <w:numPr>
                <w:ilvl w:val="0"/>
                <w:numId w:val="23"/>
              </w:numPr>
              <w:rPr>
                <w:rFonts w:ascii="Arial" w:hAnsi="Arial" w:cs="Arial"/>
                <w:sz w:val="20"/>
                <w:szCs w:val="20"/>
              </w:rPr>
            </w:pPr>
            <w:r w:rsidRPr="00F9360E">
              <w:rPr>
                <w:rFonts w:ascii="Arial" w:hAnsi="Arial" w:cs="Arial"/>
                <w:sz w:val="20"/>
                <w:szCs w:val="20"/>
              </w:rPr>
              <w:t>Note</w:t>
            </w:r>
            <w:r>
              <w:rPr>
                <w:rFonts w:ascii="Arial" w:hAnsi="Arial" w:cs="Arial"/>
                <w:sz w:val="20"/>
                <w:szCs w:val="20"/>
              </w:rPr>
              <w:t>d</w:t>
            </w:r>
            <w:r w:rsidRPr="00F9360E">
              <w:rPr>
                <w:rFonts w:ascii="Arial" w:hAnsi="Arial" w:cs="Arial"/>
                <w:sz w:val="20"/>
                <w:szCs w:val="20"/>
              </w:rPr>
              <w:t xml:space="preserve"> any old or damaged stock during the count. Ensure</w:t>
            </w:r>
            <w:r>
              <w:rPr>
                <w:rFonts w:ascii="Arial" w:hAnsi="Arial" w:cs="Arial"/>
                <w:sz w:val="20"/>
                <w:szCs w:val="20"/>
              </w:rPr>
              <w:t>d</w:t>
            </w:r>
            <w:r w:rsidRPr="00F9360E">
              <w:rPr>
                <w:rFonts w:ascii="Arial" w:hAnsi="Arial" w:cs="Arial"/>
                <w:sz w:val="20"/>
                <w:szCs w:val="20"/>
              </w:rPr>
              <w:t xml:space="preserve"> that it is marked as such on the final stock sheets.</w:t>
            </w:r>
          </w:p>
          <w:p w:rsidR="00403370" w:rsidRPr="004918F1" w:rsidRDefault="00403370" w:rsidP="004918F1">
            <w:pPr>
              <w:pStyle w:val="ListParagraph"/>
              <w:numPr>
                <w:ilvl w:val="0"/>
                <w:numId w:val="23"/>
              </w:numPr>
              <w:rPr>
                <w:rFonts w:ascii="Arial" w:hAnsi="Arial" w:cs="Arial"/>
                <w:sz w:val="20"/>
                <w:szCs w:val="20"/>
              </w:rPr>
            </w:pPr>
            <w:r w:rsidRPr="00F9360E">
              <w:rPr>
                <w:rFonts w:ascii="Arial" w:hAnsi="Arial" w:cs="Arial"/>
                <w:sz w:val="20"/>
                <w:szCs w:val="20"/>
              </w:rPr>
              <w:t>Ensure</w:t>
            </w:r>
            <w:r>
              <w:rPr>
                <w:rFonts w:ascii="Arial" w:hAnsi="Arial" w:cs="Arial"/>
                <w:sz w:val="20"/>
                <w:szCs w:val="20"/>
              </w:rPr>
              <w:t>d</w:t>
            </w:r>
            <w:r w:rsidRPr="00F9360E">
              <w:rPr>
                <w:rFonts w:ascii="Arial" w:hAnsi="Arial" w:cs="Arial"/>
                <w:sz w:val="20"/>
                <w:szCs w:val="20"/>
              </w:rPr>
              <w:t xml:space="preserve"> that no movements in or out took place during the stock</w:t>
            </w:r>
            <w:r>
              <w:rPr>
                <w:rFonts w:ascii="Arial" w:hAnsi="Arial" w:cs="Arial"/>
                <w:sz w:val="20"/>
                <w:szCs w:val="20"/>
              </w:rPr>
              <w:t>-</w:t>
            </w:r>
            <w:r w:rsidRPr="00F9360E">
              <w:rPr>
                <w:rFonts w:ascii="Arial" w:hAnsi="Arial" w:cs="Arial"/>
                <w:sz w:val="20"/>
                <w:szCs w:val="20"/>
              </w:rPr>
              <w:t>take.</w:t>
            </w:r>
          </w:p>
        </w:tc>
      </w:tr>
    </w:tbl>
    <w:p w:rsidR="00D86DD9" w:rsidRDefault="00D86DD9" w:rsidP="00B56F37">
      <w:pPr>
        <w:rPr>
          <w:rFonts w:ascii="Arial" w:hAnsi="Arial" w:cs="Arial"/>
          <w:sz w:val="20"/>
          <w:szCs w:val="20"/>
        </w:rPr>
      </w:pPr>
    </w:p>
    <w:p w:rsidR="00C17FE4" w:rsidRDefault="00C17FE4" w:rsidP="00B56F37">
      <w:pPr>
        <w:rPr>
          <w:rFonts w:ascii="Arial" w:hAnsi="Arial" w:cs="Arial"/>
          <w:sz w:val="20"/>
          <w:szCs w:val="20"/>
        </w:rPr>
      </w:pPr>
    </w:p>
    <w:tbl>
      <w:tblPr>
        <w:tblStyle w:val="TableGrid"/>
        <w:tblW w:w="0" w:type="auto"/>
        <w:tblLook w:val="04A0" w:firstRow="1" w:lastRow="0" w:firstColumn="1" w:lastColumn="0" w:noHBand="0" w:noVBand="1"/>
      </w:tblPr>
      <w:tblGrid>
        <w:gridCol w:w="1818"/>
        <w:gridCol w:w="5580"/>
        <w:gridCol w:w="8217"/>
      </w:tblGrid>
      <w:tr w:rsidR="00C17FE4" w:rsidTr="00C17FE4">
        <w:tc>
          <w:tcPr>
            <w:tcW w:w="1818" w:type="dxa"/>
            <w:vMerge w:val="restart"/>
          </w:tcPr>
          <w:p w:rsidR="00C17FE4" w:rsidRPr="00C17FE4" w:rsidRDefault="00C17FE4" w:rsidP="00B56F37">
            <w:pPr>
              <w:rPr>
                <w:rFonts w:ascii="Arial" w:hAnsi="Arial" w:cs="Arial"/>
                <w:b/>
                <w:sz w:val="20"/>
                <w:szCs w:val="20"/>
              </w:rPr>
            </w:pPr>
            <w:r w:rsidRPr="00C17FE4">
              <w:rPr>
                <w:rFonts w:ascii="Arial" w:hAnsi="Arial" w:cs="Arial"/>
                <w:b/>
                <w:sz w:val="20"/>
                <w:szCs w:val="20"/>
              </w:rPr>
              <w:t>Attendees</w:t>
            </w:r>
          </w:p>
        </w:tc>
        <w:tc>
          <w:tcPr>
            <w:tcW w:w="5580" w:type="dxa"/>
          </w:tcPr>
          <w:p w:rsidR="00C17FE4" w:rsidRPr="00C17FE4" w:rsidRDefault="00C17FE4" w:rsidP="00B56F37">
            <w:pPr>
              <w:rPr>
                <w:rFonts w:ascii="Arial" w:hAnsi="Arial" w:cs="Arial"/>
                <w:b/>
                <w:sz w:val="20"/>
                <w:szCs w:val="20"/>
              </w:rPr>
            </w:pPr>
            <w:r w:rsidRPr="00C17FE4">
              <w:rPr>
                <w:rFonts w:ascii="Arial" w:hAnsi="Arial" w:cs="Arial"/>
                <w:b/>
                <w:sz w:val="20"/>
                <w:szCs w:val="20"/>
              </w:rPr>
              <w:t>From Auditor</w:t>
            </w:r>
          </w:p>
        </w:tc>
        <w:tc>
          <w:tcPr>
            <w:tcW w:w="8217" w:type="dxa"/>
          </w:tcPr>
          <w:p w:rsidR="00C17FE4" w:rsidRPr="00C17FE4" w:rsidRDefault="00C17FE4" w:rsidP="00B56F37">
            <w:pPr>
              <w:rPr>
                <w:rFonts w:ascii="Arial" w:hAnsi="Arial" w:cs="Arial"/>
                <w:b/>
                <w:sz w:val="20"/>
                <w:szCs w:val="20"/>
              </w:rPr>
            </w:pPr>
            <w:r w:rsidRPr="00C17FE4">
              <w:rPr>
                <w:rFonts w:ascii="Arial" w:hAnsi="Arial" w:cs="Arial"/>
                <w:b/>
                <w:sz w:val="20"/>
                <w:szCs w:val="20"/>
              </w:rPr>
              <w:t>From XYZ</w:t>
            </w:r>
          </w:p>
        </w:tc>
      </w:tr>
      <w:tr w:rsidR="00C17FE4" w:rsidTr="00C17FE4">
        <w:tc>
          <w:tcPr>
            <w:tcW w:w="1818" w:type="dxa"/>
            <w:vMerge/>
          </w:tcPr>
          <w:p w:rsidR="00C17FE4" w:rsidRPr="00C17FE4" w:rsidRDefault="00C17FE4" w:rsidP="00B56F37">
            <w:pPr>
              <w:rPr>
                <w:rFonts w:ascii="Arial" w:hAnsi="Arial" w:cs="Arial"/>
                <w:b/>
                <w:sz w:val="20"/>
                <w:szCs w:val="20"/>
              </w:rPr>
            </w:pPr>
          </w:p>
        </w:tc>
        <w:tc>
          <w:tcPr>
            <w:tcW w:w="5580" w:type="dxa"/>
          </w:tcPr>
          <w:p w:rsidR="00C17FE4" w:rsidRDefault="00C17FE4" w:rsidP="00C17FE4">
            <w:pPr>
              <w:pStyle w:val="ListParagraph"/>
              <w:numPr>
                <w:ilvl w:val="0"/>
                <w:numId w:val="25"/>
              </w:numPr>
              <w:rPr>
                <w:rFonts w:ascii="Arial" w:hAnsi="Arial" w:cs="Arial"/>
                <w:sz w:val="20"/>
                <w:szCs w:val="20"/>
              </w:rPr>
            </w:pPr>
            <w:r>
              <w:rPr>
                <w:rFonts w:ascii="Arial" w:hAnsi="Arial" w:cs="Arial"/>
                <w:sz w:val="20"/>
                <w:szCs w:val="20"/>
              </w:rPr>
              <w:t>Mr. E</w:t>
            </w:r>
          </w:p>
          <w:p w:rsidR="00C17FE4" w:rsidRDefault="00C17FE4" w:rsidP="00C17FE4">
            <w:pPr>
              <w:pStyle w:val="ListParagraph"/>
              <w:numPr>
                <w:ilvl w:val="0"/>
                <w:numId w:val="25"/>
              </w:numPr>
              <w:rPr>
                <w:rFonts w:ascii="Arial" w:hAnsi="Arial" w:cs="Arial"/>
                <w:sz w:val="20"/>
                <w:szCs w:val="20"/>
              </w:rPr>
            </w:pPr>
            <w:r>
              <w:rPr>
                <w:rFonts w:ascii="Arial" w:hAnsi="Arial" w:cs="Arial"/>
                <w:sz w:val="20"/>
                <w:szCs w:val="20"/>
              </w:rPr>
              <w:t>Mr. F</w:t>
            </w:r>
          </w:p>
          <w:p w:rsidR="00C17FE4" w:rsidRDefault="00C17FE4" w:rsidP="00C17FE4">
            <w:pPr>
              <w:pStyle w:val="ListParagraph"/>
              <w:numPr>
                <w:ilvl w:val="0"/>
                <w:numId w:val="25"/>
              </w:numPr>
              <w:rPr>
                <w:rFonts w:ascii="Arial" w:hAnsi="Arial" w:cs="Arial"/>
                <w:sz w:val="20"/>
                <w:szCs w:val="20"/>
              </w:rPr>
            </w:pPr>
            <w:r>
              <w:rPr>
                <w:rFonts w:ascii="Arial" w:hAnsi="Arial" w:cs="Arial"/>
                <w:sz w:val="20"/>
                <w:szCs w:val="20"/>
              </w:rPr>
              <w:t>Mr. G</w:t>
            </w:r>
          </w:p>
          <w:p w:rsidR="00C17FE4" w:rsidRPr="00C17FE4" w:rsidRDefault="00C17FE4" w:rsidP="00C17FE4">
            <w:pPr>
              <w:pStyle w:val="ListParagraph"/>
              <w:numPr>
                <w:ilvl w:val="0"/>
                <w:numId w:val="25"/>
              </w:numPr>
              <w:rPr>
                <w:rFonts w:ascii="Arial" w:hAnsi="Arial" w:cs="Arial"/>
                <w:sz w:val="20"/>
                <w:szCs w:val="20"/>
              </w:rPr>
            </w:pPr>
            <w:r>
              <w:rPr>
                <w:rFonts w:ascii="Arial" w:hAnsi="Arial" w:cs="Arial"/>
                <w:sz w:val="20"/>
                <w:szCs w:val="20"/>
              </w:rPr>
              <w:t>Mr. H</w:t>
            </w:r>
          </w:p>
        </w:tc>
        <w:tc>
          <w:tcPr>
            <w:tcW w:w="8217" w:type="dxa"/>
          </w:tcPr>
          <w:p w:rsidR="00C17FE4" w:rsidRDefault="00C17FE4" w:rsidP="00C17FE4">
            <w:pPr>
              <w:pStyle w:val="ListParagraph"/>
              <w:numPr>
                <w:ilvl w:val="0"/>
                <w:numId w:val="26"/>
              </w:numPr>
              <w:rPr>
                <w:rFonts w:ascii="Arial" w:hAnsi="Arial" w:cs="Arial"/>
                <w:sz w:val="20"/>
                <w:szCs w:val="20"/>
              </w:rPr>
            </w:pPr>
            <w:r>
              <w:rPr>
                <w:rFonts w:ascii="Arial" w:hAnsi="Arial" w:cs="Arial"/>
                <w:sz w:val="20"/>
                <w:szCs w:val="20"/>
              </w:rPr>
              <w:t>Mr. R</w:t>
            </w:r>
          </w:p>
          <w:p w:rsidR="00C17FE4" w:rsidRDefault="00C17FE4" w:rsidP="00C17FE4">
            <w:pPr>
              <w:pStyle w:val="ListParagraph"/>
              <w:numPr>
                <w:ilvl w:val="0"/>
                <w:numId w:val="26"/>
              </w:numPr>
              <w:rPr>
                <w:rFonts w:ascii="Arial" w:hAnsi="Arial" w:cs="Arial"/>
                <w:sz w:val="20"/>
                <w:szCs w:val="20"/>
              </w:rPr>
            </w:pPr>
            <w:r>
              <w:rPr>
                <w:rFonts w:ascii="Arial" w:hAnsi="Arial" w:cs="Arial"/>
                <w:sz w:val="20"/>
                <w:szCs w:val="20"/>
              </w:rPr>
              <w:t>Mr. S</w:t>
            </w:r>
          </w:p>
          <w:p w:rsidR="00C17FE4" w:rsidRDefault="00C17FE4" w:rsidP="00C17FE4">
            <w:pPr>
              <w:pStyle w:val="ListParagraph"/>
              <w:numPr>
                <w:ilvl w:val="0"/>
                <w:numId w:val="26"/>
              </w:numPr>
              <w:rPr>
                <w:rFonts w:ascii="Arial" w:hAnsi="Arial" w:cs="Arial"/>
                <w:sz w:val="20"/>
                <w:szCs w:val="20"/>
              </w:rPr>
            </w:pPr>
            <w:r>
              <w:rPr>
                <w:rFonts w:ascii="Arial" w:hAnsi="Arial" w:cs="Arial"/>
                <w:sz w:val="20"/>
                <w:szCs w:val="20"/>
              </w:rPr>
              <w:t>Mr. T</w:t>
            </w:r>
          </w:p>
          <w:p w:rsidR="00C17FE4" w:rsidRPr="00C17FE4" w:rsidRDefault="00C17FE4" w:rsidP="00C17FE4">
            <w:pPr>
              <w:pStyle w:val="ListParagraph"/>
              <w:numPr>
                <w:ilvl w:val="0"/>
                <w:numId w:val="26"/>
              </w:numPr>
              <w:rPr>
                <w:rFonts w:ascii="Arial" w:hAnsi="Arial" w:cs="Arial"/>
                <w:sz w:val="20"/>
                <w:szCs w:val="20"/>
              </w:rPr>
            </w:pPr>
            <w:r>
              <w:rPr>
                <w:rFonts w:ascii="Arial" w:hAnsi="Arial" w:cs="Arial"/>
                <w:sz w:val="20"/>
                <w:szCs w:val="20"/>
              </w:rPr>
              <w:t>Mr. U</w:t>
            </w:r>
          </w:p>
        </w:tc>
      </w:tr>
    </w:tbl>
    <w:p w:rsidR="00C17FE4" w:rsidRPr="00F71BE9" w:rsidRDefault="00C17FE4" w:rsidP="00B56F37">
      <w:pPr>
        <w:rPr>
          <w:rFonts w:ascii="Arial" w:hAnsi="Arial" w:cs="Arial"/>
          <w:sz w:val="20"/>
          <w:szCs w:val="20"/>
        </w:rPr>
      </w:pPr>
    </w:p>
    <w:p w:rsidR="005D4C6A" w:rsidRPr="00F71BE9" w:rsidRDefault="005D4C6A" w:rsidP="00B56F37">
      <w:pPr>
        <w:rPr>
          <w:rFonts w:ascii="Arial" w:hAnsi="Arial" w:cs="Arial"/>
          <w:sz w:val="20"/>
          <w:szCs w:val="20"/>
        </w:rPr>
      </w:pPr>
    </w:p>
    <w:tbl>
      <w:tblPr>
        <w:tblW w:w="0" w:type="auto"/>
        <w:tblInd w:w="108" w:type="dxa"/>
        <w:tblLook w:val="04A0" w:firstRow="1" w:lastRow="0" w:firstColumn="1" w:lastColumn="0" w:noHBand="0" w:noVBand="1"/>
      </w:tblPr>
      <w:tblGrid>
        <w:gridCol w:w="2206"/>
        <w:gridCol w:w="13301"/>
      </w:tblGrid>
      <w:tr w:rsidR="004E3192" w:rsidRPr="00F71BE9" w:rsidTr="004E3192">
        <w:trPr>
          <w:trHeight w:val="255"/>
        </w:trPr>
        <w:tc>
          <w:tcPr>
            <w:tcW w:w="0" w:type="auto"/>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E3192" w:rsidRPr="004E3192" w:rsidRDefault="004E3192" w:rsidP="004E3192">
            <w:pPr>
              <w:jc w:val="center"/>
              <w:rPr>
                <w:rFonts w:ascii="Arial" w:hAnsi="Arial" w:cs="Arial"/>
                <w:b/>
                <w:bCs/>
                <w:sz w:val="20"/>
                <w:szCs w:val="20"/>
              </w:rPr>
            </w:pPr>
            <w:r w:rsidRPr="004E3192">
              <w:rPr>
                <w:rFonts w:ascii="Arial" w:hAnsi="Arial" w:cs="Arial"/>
                <w:b/>
                <w:bCs/>
                <w:sz w:val="20"/>
                <w:szCs w:val="20"/>
              </w:rPr>
              <w:t>Mismatch in quantity</w:t>
            </w:r>
          </w:p>
        </w:tc>
        <w:tc>
          <w:tcPr>
            <w:tcW w:w="0" w:type="auto"/>
            <w:vMerge w:val="restart"/>
            <w:tcBorders>
              <w:top w:val="single" w:sz="4" w:space="0" w:color="auto"/>
              <w:left w:val="single" w:sz="4" w:space="0" w:color="auto"/>
              <w:bottom w:val="single" w:sz="4" w:space="0" w:color="000000"/>
              <w:right w:val="single" w:sz="4" w:space="0" w:color="000000"/>
            </w:tcBorders>
            <w:shd w:val="clear" w:color="auto" w:fill="auto"/>
            <w:hideMark/>
          </w:tcPr>
          <w:p w:rsidR="004E3192" w:rsidRPr="004E3192" w:rsidRDefault="004E3192" w:rsidP="004E3192">
            <w:pPr>
              <w:jc w:val="both"/>
              <w:rPr>
                <w:rFonts w:ascii="Arial" w:hAnsi="Arial" w:cs="Arial"/>
                <w:sz w:val="20"/>
                <w:szCs w:val="20"/>
              </w:rPr>
            </w:pPr>
            <w:r w:rsidRPr="004E3192">
              <w:rPr>
                <w:rFonts w:ascii="Arial" w:hAnsi="Arial" w:cs="Arial"/>
                <w:sz w:val="20"/>
                <w:szCs w:val="20"/>
              </w:rPr>
              <w:t>During the stock count, in one item of raw material we have observed mismatch between physical quantity and quantity recorded in the list prov</w:t>
            </w:r>
            <w:r w:rsidRPr="00F71BE9">
              <w:rPr>
                <w:rFonts w:ascii="Arial" w:hAnsi="Arial" w:cs="Arial"/>
                <w:sz w:val="20"/>
                <w:szCs w:val="20"/>
              </w:rPr>
              <w:t>ided by the management. The figure was very insignificant.</w:t>
            </w: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sz w:val="20"/>
                <w:szCs w:val="20"/>
              </w:rPr>
            </w:pP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sz w:val="20"/>
                <w:szCs w:val="20"/>
              </w:rPr>
            </w:pPr>
          </w:p>
        </w:tc>
      </w:tr>
    </w:tbl>
    <w:p w:rsidR="005D4C6A" w:rsidRPr="00F71BE9" w:rsidRDefault="005D4C6A" w:rsidP="00B56F37">
      <w:pPr>
        <w:rPr>
          <w:rFonts w:ascii="Arial" w:hAnsi="Arial" w:cs="Arial"/>
          <w:sz w:val="20"/>
          <w:szCs w:val="20"/>
        </w:rPr>
      </w:pPr>
    </w:p>
    <w:tbl>
      <w:tblPr>
        <w:tblW w:w="0" w:type="auto"/>
        <w:tblInd w:w="108" w:type="dxa"/>
        <w:tblLook w:val="04A0" w:firstRow="1" w:lastRow="0" w:firstColumn="1" w:lastColumn="0" w:noHBand="0" w:noVBand="1"/>
      </w:tblPr>
      <w:tblGrid>
        <w:gridCol w:w="1305"/>
        <w:gridCol w:w="14202"/>
      </w:tblGrid>
      <w:tr w:rsidR="004E3192" w:rsidRPr="00F71BE9" w:rsidTr="004E3192">
        <w:trPr>
          <w:trHeight w:val="255"/>
        </w:trPr>
        <w:tc>
          <w:tcPr>
            <w:tcW w:w="0" w:type="auto"/>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E3192" w:rsidRPr="004E3192" w:rsidRDefault="004E3192" w:rsidP="004E3192">
            <w:pPr>
              <w:rPr>
                <w:rFonts w:ascii="Arial" w:hAnsi="Arial" w:cs="Arial"/>
                <w:b/>
                <w:bCs/>
                <w:sz w:val="20"/>
                <w:szCs w:val="20"/>
              </w:rPr>
            </w:pPr>
            <w:r w:rsidRPr="00F71BE9">
              <w:rPr>
                <w:rFonts w:ascii="Arial" w:hAnsi="Arial" w:cs="Arial"/>
                <w:b/>
                <w:bCs/>
                <w:sz w:val="20"/>
                <w:szCs w:val="20"/>
              </w:rPr>
              <w:t xml:space="preserve">Conclusion                    </w:t>
            </w:r>
          </w:p>
        </w:tc>
        <w:tc>
          <w:tcPr>
            <w:tcW w:w="14208"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4E3192" w:rsidRPr="004E3192" w:rsidRDefault="004E3192" w:rsidP="00A82A66">
            <w:pPr>
              <w:jc w:val="both"/>
              <w:rPr>
                <w:rFonts w:ascii="Arial" w:hAnsi="Arial" w:cs="Arial"/>
                <w:sz w:val="20"/>
                <w:szCs w:val="20"/>
              </w:rPr>
            </w:pPr>
            <w:r w:rsidRPr="00F71BE9">
              <w:rPr>
                <w:rFonts w:ascii="Arial" w:hAnsi="Arial" w:cs="Arial"/>
                <w:sz w:val="20"/>
                <w:szCs w:val="20"/>
              </w:rPr>
              <w:t>As the amount is insignificant, therefore it was ignored.</w:t>
            </w: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b/>
                <w:bCs/>
                <w:sz w:val="20"/>
                <w:szCs w:val="20"/>
              </w:rPr>
            </w:pPr>
          </w:p>
        </w:tc>
        <w:tc>
          <w:tcPr>
            <w:tcW w:w="1420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sz w:val="20"/>
                <w:szCs w:val="20"/>
              </w:rPr>
            </w:pP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b/>
                <w:bCs/>
                <w:sz w:val="20"/>
                <w:szCs w:val="20"/>
              </w:rPr>
            </w:pPr>
          </w:p>
        </w:tc>
        <w:tc>
          <w:tcPr>
            <w:tcW w:w="1420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sz w:val="20"/>
                <w:szCs w:val="20"/>
              </w:rPr>
            </w:pPr>
          </w:p>
        </w:tc>
      </w:tr>
    </w:tbl>
    <w:p w:rsidR="009F13F5" w:rsidRPr="00F71BE9" w:rsidRDefault="009F13F5" w:rsidP="00B56F37">
      <w:pPr>
        <w:rPr>
          <w:rFonts w:ascii="Arial" w:hAnsi="Arial" w:cs="Arial"/>
          <w:sz w:val="20"/>
          <w:szCs w:val="20"/>
        </w:rPr>
      </w:pPr>
    </w:p>
    <w:tbl>
      <w:tblPr>
        <w:tblW w:w="0" w:type="auto"/>
        <w:tblInd w:w="108" w:type="dxa"/>
        <w:tblLook w:val="04A0" w:firstRow="1" w:lastRow="0" w:firstColumn="1" w:lastColumn="0" w:noHBand="0" w:noVBand="1"/>
      </w:tblPr>
      <w:tblGrid>
        <w:gridCol w:w="1317"/>
        <w:gridCol w:w="14133"/>
      </w:tblGrid>
      <w:tr w:rsidR="004E3192" w:rsidRPr="00F71BE9" w:rsidTr="005956CA">
        <w:trPr>
          <w:trHeight w:val="255"/>
        </w:trPr>
        <w:tc>
          <w:tcPr>
            <w:tcW w:w="0" w:type="auto"/>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E3192" w:rsidRPr="004E3192" w:rsidRDefault="004E3192" w:rsidP="00A82A66">
            <w:pPr>
              <w:jc w:val="center"/>
              <w:rPr>
                <w:rFonts w:ascii="Arial" w:hAnsi="Arial" w:cs="Arial"/>
                <w:b/>
                <w:bCs/>
                <w:sz w:val="20"/>
                <w:szCs w:val="20"/>
              </w:rPr>
            </w:pPr>
            <w:r w:rsidRPr="00F71BE9">
              <w:rPr>
                <w:rFonts w:ascii="Arial" w:hAnsi="Arial" w:cs="Arial"/>
                <w:b/>
                <w:bCs/>
                <w:sz w:val="20"/>
                <w:szCs w:val="20"/>
              </w:rPr>
              <w:t>Attachment</w:t>
            </w:r>
          </w:p>
        </w:tc>
        <w:tc>
          <w:tcPr>
            <w:tcW w:w="1413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4E3192" w:rsidRPr="00F71BE9" w:rsidRDefault="00735145" w:rsidP="004E3192">
            <w:pPr>
              <w:pStyle w:val="ListParagraph"/>
              <w:numPr>
                <w:ilvl w:val="0"/>
                <w:numId w:val="22"/>
              </w:numPr>
              <w:jc w:val="both"/>
              <w:rPr>
                <w:rFonts w:ascii="Arial" w:hAnsi="Arial" w:cs="Arial"/>
                <w:sz w:val="20"/>
                <w:szCs w:val="20"/>
              </w:rPr>
            </w:pPr>
            <w:ins w:id="10" w:author="Nazma" w:date="2018-04-07T20:42:00Z">
              <w:r>
                <w:rPr>
                  <w:rFonts w:ascii="Arial" w:hAnsi="Arial" w:cs="Arial"/>
                  <w:sz w:val="20"/>
                  <w:szCs w:val="20"/>
                </w:rPr>
                <w:t>Physical</w:t>
              </w:r>
            </w:ins>
            <w:del w:id="11" w:author="Nazma" w:date="2018-04-07T20:42:00Z">
              <w:r w:rsidR="004E3192" w:rsidRPr="00F71BE9" w:rsidDel="00735145">
                <w:rPr>
                  <w:rFonts w:ascii="Arial" w:hAnsi="Arial" w:cs="Arial"/>
                  <w:sz w:val="20"/>
                  <w:szCs w:val="20"/>
                </w:rPr>
                <w:delText>Verification</w:delText>
              </w:r>
            </w:del>
            <w:r w:rsidR="004E3192" w:rsidRPr="00F71BE9">
              <w:rPr>
                <w:rFonts w:ascii="Arial" w:hAnsi="Arial" w:cs="Arial"/>
                <w:sz w:val="20"/>
                <w:szCs w:val="20"/>
              </w:rPr>
              <w:t xml:space="preserve"> count report</w:t>
            </w:r>
          </w:p>
          <w:p w:rsidR="004E3192" w:rsidRPr="00F71BE9" w:rsidRDefault="005956CA" w:rsidP="004E3192">
            <w:pPr>
              <w:pStyle w:val="ListParagraph"/>
              <w:numPr>
                <w:ilvl w:val="0"/>
                <w:numId w:val="22"/>
              </w:numPr>
              <w:jc w:val="both"/>
              <w:rPr>
                <w:rFonts w:ascii="Arial" w:hAnsi="Arial" w:cs="Arial"/>
                <w:sz w:val="20"/>
                <w:szCs w:val="20"/>
              </w:rPr>
            </w:pPr>
            <w:r w:rsidRPr="00F71BE9">
              <w:rPr>
                <w:rFonts w:ascii="Arial" w:hAnsi="Arial" w:cs="Arial"/>
                <w:sz w:val="20"/>
                <w:szCs w:val="20"/>
              </w:rPr>
              <w:t>List of Raw material</w:t>
            </w:r>
          </w:p>
          <w:p w:rsidR="004E3192" w:rsidRPr="00F71BE9" w:rsidRDefault="004E3192" w:rsidP="004E3192">
            <w:pPr>
              <w:pStyle w:val="ListParagraph"/>
              <w:numPr>
                <w:ilvl w:val="0"/>
                <w:numId w:val="22"/>
              </w:numPr>
              <w:jc w:val="both"/>
              <w:rPr>
                <w:rFonts w:ascii="Arial" w:hAnsi="Arial" w:cs="Arial"/>
                <w:sz w:val="20"/>
                <w:szCs w:val="20"/>
              </w:rPr>
            </w:pPr>
            <w:r w:rsidRPr="00F71BE9">
              <w:rPr>
                <w:rFonts w:ascii="Arial" w:hAnsi="Arial" w:cs="Arial"/>
                <w:sz w:val="20"/>
                <w:szCs w:val="20"/>
              </w:rPr>
              <w:t xml:space="preserve">List of </w:t>
            </w:r>
            <w:r w:rsidR="005956CA" w:rsidRPr="00F71BE9">
              <w:rPr>
                <w:rFonts w:ascii="Arial" w:hAnsi="Arial" w:cs="Arial"/>
                <w:sz w:val="20"/>
                <w:szCs w:val="20"/>
              </w:rPr>
              <w:t>packing material</w:t>
            </w:r>
          </w:p>
          <w:p w:rsidR="005956CA" w:rsidRPr="00F71BE9" w:rsidRDefault="005956CA" w:rsidP="004E3192">
            <w:pPr>
              <w:pStyle w:val="ListParagraph"/>
              <w:numPr>
                <w:ilvl w:val="0"/>
                <w:numId w:val="22"/>
              </w:numPr>
              <w:jc w:val="both"/>
              <w:rPr>
                <w:rFonts w:ascii="Arial" w:hAnsi="Arial" w:cs="Arial"/>
                <w:sz w:val="20"/>
                <w:szCs w:val="20"/>
              </w:rPr>
            </w:pPr>
            <w:r w:rsidRPr="00F71BE9">
              <w:rPr>
                <w:rFonts w:ascii="Arial" w:hAnsi="Arial" w:cs="Arial"/>
                <w:sz w:val="20"/>
                <w:szCs w:val="20"/>
              </w:rPr>
              <w:t>List of work-in-progress</w:t>
            </w:r>
          </w:p>
          <w:p w:rsidR="005956CA" w:rsidRPr="00F71BE9" w:rsidRDefault="005956CA" w:rsidP="004E3192">
            <w:pPr>
              <w:pStyle w:val="ListParagraph"/>
              <w:numPr>
                <w:ilvl w:val="0"/>
                <w:numId w:val="22"/>
              </w:numPr>
              <w:jc w:val="both"/>
              <w:rPr>
                <w:rFonts w:ascii="Arial" w:hAnsi="Arial" w:cs="Arial"/>
                <w:sz w:val="20"/>
                <w:szCs w:val="20"/>
              </w:rPr>
            </w:pPr>
            <w:r w:rsidRPr="00F71BE9">
              <w:rPr>
                <w:rFonts w:ascii="Arial" w:hAnsi="Arial" w:cs="Arial"/>
                <w:sz w:val="20"/>
                <w:szCs w:val="20"/>
              </w:rPr>
              <w:t>List of finished goods</w:t>
            </w:r>
          </w:p>
        </w:tc>
      </w:tr>
      <w:tr w:rsidR="004E3192" w:rsidRPr="00F71BE9" w:rsidTr="005956CA">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b/>
                <w:bCs/>
                <w:sz w:val="20"/>
                <w:szCs w:val="20"/>
              </w:rPr>
            </w:pPr>
          </w:p>
        </w:tc>
        <w:tc>
          <w:tcPr>
            <w:tcW w:w="1413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sz w:val="20"/>
                <w:szCs w:val="20"/>
              </w:rPr>
            </w:pPr>
          </w:p>
        </w:tc>
      </w:tr>
      <w:tr w:rsidR="004E3192" w:rsidRPr="00F71BE9" w:rsidTr="005956CA">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b/>
                <w:bCs/>
                <w:sz w:val="20"/>
                <w:szCs w:val="20"/>
              </w:rPr>
            </w:pPr>
          </w:p>
        </w:tc>
        <w:tc>
          <w:tcPr>
            <w:tcW w:w="1413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sz w:val="20"/>
                <w:szCs w:val="20"/>
              </w:rPr>
            </w:pPr>
          </w:p>
        </w:tc>
      </w:tr>
    </w:tbl>
    <w:p w:rsidR="004E3192" w:rsidRPr="00F71BE9" w:rsidRDefault="004E3192" w:rsidP="00B56F37">
      <w:pPr>
        <w:rPr>
          <w:rFonts w:ascii="Arial" w:hAnsi="Arial" w:cs="Arial"/>
          <w:sz w:val="20"/>
          <w:szCs w:val="20"/>
        </w:rPr>
      </w:pPr>
    </w:p>
    <w:p w:rsidR="009F13F5" w:rsidRPr="00F71BE9" w:rsidRDefault="009F13F5" w:rsidP="00B56F37">
      <w:pPr>
        <w:rPr>
          <w:rFonts w:ascii="Arial" w:hAnsi="Arial" w:cs="Arial"/>
          <w:sz w:val="20"/>
          <w:szCs w:val="20"/>
        </w:rPr>
      </w:pPr>
    </w:p>
    <w:p w:rsidR="009F13F5" w:rsidRPr="00F71BE9" w:rsidRDefault="009F13F5" w:rsidP="00B56F37">
      <w:pPr>
        <w:rPr>
          <w:rFonts w:ascii="Arial" w:hAnsi="Arial" w:cs="Arial"/>
          <w:sz w:val="20"/>
          <w:szCs w:val="20"/>
        </w:rPr>
      </w:pPr>
    </w:p>
    <w:p w:rsidR="009F13F5" w:rsidRPr="00F71BE9" w:rsidRDefault="009F13F5" w:rsidP="00B56F37">
      <w:pPr>
        <w:rPr>
          <w:rFonts w:ascii="Arial" w:hAnsi="Arial" w:cs="Arial"/>
          <w:sz w:val="20"/>
          <w:szCs w:val="20"/>
        </w:rPr>
      </w:pPr>
    </w:p>
    <w:p w:rsidR="009F13F5" w:rsidRPr="00F71BE9" w:rsidRDefault="009F13F5" w:rsidP="00B56F37">
      <w:pPr>
        <w:rPr>
          <w:rFonts w:ascii="Arial" w:hAnsi="Arial" w:cs="Arial"/>
          <w:sz w:val="20"/>
          <w:szCs w:val="20"/>
        </w:rPr>
      </w:pPr>
    </w:p>
    <w:p w:rsidR="009F13F5" w:rsidRPr="00F71BE9" w:rsidRDefault="009F13F5" w:rsidP="00B56F37">
      <w:pPr>
        <w:rPr>
          <w:rFonts w:ascii="Arial" w:hAnsi="Arial" w:cs="Arial"/>
          <w:sz w:val="20"/>
          <w:szCs w:val="20"/>
        </w:rPr>
      </w:pPr>
    </w:p>
    <w:p w:rsidR="009F13F5" w:rsidRPr="00F71BE9" w:rsidRDefault="009F13F5" w:rsidP="00B56F37">
      <w:pPr>
        <w:rPr>
          <w:rFonts w:ascii="Arial" w:hAnsi="Arial" w:cs="Arial"/>
          <w:sz w:val="20"/>
          <w:szCs w:val="20"/>
        </w:rPr>
      </w:pPr>
    </w:p>
    <w:p w:rsidR="009F13F5" w:rsidRPr="00F71BE9" w:rsidRDefault="009F13F5" w:rsidP="00B56F37">
      <w:pPr>
        <w:rPr>
          <w:rFonts w:ascii="Arial" w:hAnsi="Arial" w:cs="Arial"/>
          <w:sz w:val="20"/>
          <w:szCs w:val="20"/>
        </w:rPr>
      </w:pPr>
    </w:p>
    <w:p w:rsidR="009F13F5" w:rsidRPr="00F71BE9" w:rsidRDefault="009F13F5" w:rsidP="00B56F37">
      <w:pPr>
        <w:rPr>
          <w:rFonts w:ascii="Arial" w:hAnsi="Arial" w:cs="Arial"/>
          <w:sz w:val="20"/>
          <w:szCs w:val="20"/>
        </w:rPr>
      </w:pPr>
    </w:p>
    <w:p w:rsidR="009F13F5" w:rsidRDefault="009F13F5" w:rsidP="00B56F37">
      <w:pPr>
        <w:rPr>
          <w:ins w:id="12" w:author="Asif Hossain" w:date="2020-07-18T23:06:00Z"/>
          <w:rFonts w:ascii="Arial" w:hAnsi="Arial" w:cs="Arial"/>
          <w:sz w:val="20"/>
          <w:szCs w:val="20"/>
        </w:rPr>
      </w:pPr>
    </w:p>
    <w:p w:rsidR="00853ED5" w:rsidRPr="00853ED5" w:rsidRDefault="00853ED5" w:rsidP="00853ED5">
      <w:pPr>
        <w:jc w:val="both"/>
        <w:rPr>
          <w:ins w:id="13" w:author="Asif Hossain" w:date="2020-07-18T23:06:00Z"/>
          <w:rFonts w:ascii="Arial" w:hAnsi="Arial" w:cs="Arial"/>
          <w:b/>
          <w:rPrChange w:id="14" w:author="Asif Hossain" w:date="2020-07-18T23:06:00Z">
            <w:rPr>
              <w:ins w:id="15" w:author="Asif Hossain" w:date="2020-07-18T23:06:00Z"/>
            </w:rPr>
          </w:rPrChange>
        </w:rPr>
      </w:pPr>
      <w:bookmarkStart w:id="16" w:name="_GoBack"/>
      <w:ins w:id="17" w:author="Asif Hossain" w:date="2020-07-18T23:06:00Z">
        <w:r w:rsidRPr="00853ED5">
          <w:rPr>
            <w:rFonts w:ascii="Arial" w:hAnsi="Arial" w:cs="Arial"/>
            <w:b/>
            <w:rPrChange w:id="18" w:author="Asif Hossain" w:date="2020-07-18T23:06: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bookmarkEnd w:id="16"/>
    <w:p w:rsidR="00853ED5" w:rsidRPr="00F71BE9" w:rsidRDefault="00853ED5" w:rsidP="00B56F37">
      <w:pPr>
        <w:rPr>
          <w:rFonts w:ascii="Arial" w:hAnsi="Arial" w:cs="Arial"/>
          <w:sz w:val="20"/>
          <w:szCs w:val="20"/>
        </w:rPr>
      </w:pPr>
    </w:p>
    <w:sectPr w:rsidR="00853ED5" w:rsidRPr="00F71BE9" w:rsidSect="00B9101B">
      <w:footerReference w:type="default" r:id="rId8"/>
      <w:pgSz w:w="16839"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80F" w:rsidRDefault="0050580F" w:rsidP="00E03D17">
      <w:r>
        <w:separator/>
      </w:r>
    </w:p>
  </w:endnote>
  <w:endnote w:type="continuationSeparator" w:id="0">
    <w:p w:rsidR="0050580F" w:rsidRDefault="0050580F"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9" w:author="Asif Hossain" w:date="2020-07-18T23:06:00Z"/>
  <w:sdt>
    <w:sdtPr>
      <w:id w:val="159207902"/>
      <w:docPartObj>
        <w:docPartGallery w:val="Page Numbers (Bottom of Page)"/>
        <w:docPartUnique/>
      </w:docPartObj>
    </w:sdtPr>
    <w:sdtEndPr>
      <w:rPr>
        <w:noProof/>
      </w:rPr>
    </w:sdtEndPr>
    <w:sdtContent>
      <w:customXmlInsRangeEnd w:id="19"/>
      <w:p w:rsidR="00853ED5" w:rsidRDefault="00853ED5">
        <w:pPr>
          <w:pStyle w:val="Footer"/>
          <w:jc w:val="center"/>
          <w:rPr>
            <w:ins w:id="20" w:author="Asif Hossain" w:date="2020-07-18T23:06:00Z"/>
          </w:rPr>
        </w:pPr>
        <w:ins w:id="21" w:author="Asif Hossain" w:date="2020-07-18T23:06:00Z">
          <w:r>
            <w:fldChar w:fldCharType="begin"/>
          </w:r>
          <w:r>
            <w:instrText xml:space="preserve"> PAGE   \* MERGEFORMAT </w:instrText>
          </w:r>
          <w:r>
            <w:fldChar w:fldCharType="separate"/>
          </w:r>
        </w:ins>
        <w:r>
          <w:rPr>
            <w:noProof/>
          </w:rPr>
          <w:t>3</w:t>
        </w:r>
        <w:ins w:id="22" w:author="Asif Hossain" w:date="2020-07-18T23:06:00Z">
          <w:r>
            <w:rPr>
              <w:noProof/>
            </w:rPr>
            <w:fldChar w:fldCharType="end"/>
          </w:r>
        </w:ins>
      </w:p>
      <w:customXmlInsRangeStart w:id="23" w:author="Asif Hossain" w:date="2020-07-18T23:06:00Z"/>
    </w:sdtContent>
  </w:sdt>
  <w:customXmlInsRangeEnd w:id="23"/>
  <w:p w:rsidR="00853ED5" w:rsidRDefault="00853E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80F" w:rsidRDefault="0050580F" w:rsidP="00E03D17">
      <w:r>
        <w:separator/>
      </w:r>
    </w:p>
  </w:footnote>
  <w:footnote w:type="continuationSeparator" w:id="0">
    <w:p w:rsidR="0050580F" w:rsidRDefault="0050580F" w:rsidP="00E03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027E9B"/>
    <w:multiLevelType w:val="hybridMultilevel"/>
    <w:tmpl w:val="76D41C5C"/>
    <w:lvl w:ilvl="0" w:tplc="D2CEE2E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nsid w:val="08415ABC"/>
    <w:multiLevelType w:val="hybridMultilevel"/>
    <w:tmpl w:val="E77C0252"/>
    <w:lvl w:ilvl="0" w:tplc="C5D6540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092032C6"/>
    <w:multiLevelType w:val="hybridMultilevel"/>
    <w:tmpl w:val="AA7A8350"/>
    <w:lvl w:ilvl="0" w:tplc="50F8BE36">
      <w:start w:val="1"/>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0287516"/>
    <w:multiLevelType w:val="hybridMultilevel"/>
    <w:tmpl w:val="39584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A0737F"/>
    <w:multiLevelType w:val="hybridMultilevel"/>
    <w:tmpl w:val="53F654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25C70E2B"/>
    <w:multiLevelType w:val="hybridMultilevel"/>
    <w:tmpl w:val="06CE8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4347431"/>
    <w:multiLevelType w:val="hybridMultilevel"/>
    <w:tmpl w:val="B52AA660"/>
    <w:lvl w:ilvl="0" w:tplc="194A861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FC72A08"/>
    <w:multiLevelType w:val="hybridMultilevel"/>
    <w:tmpl w:val="48404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22"/>
  </w:num>
  <w:num w:numId="3">
    <w:abstractNumId w:val="3"/>
  </w:num>
  <w:num w:numId="4">
    <w:abstractNumId w:val="24"/>
  </w:num>
  <w:num w:numId="5">
    <w:abstractNumId w:val="5"/>
  </w:num>
  <w:num w:numId="6">
    <w:abstractNumId w:val="18"/>
  </w:num>
  <w:num w:numId="7">
    <w:abstractNumId w:val="13"/>
  </w:num>
  <w:num w:numId="8">
    <w:abstractNumId w:val="25"/>
  </w:num>
  <w:num w:numId="9">
    <w:abstractNumId w:val="16"/>
  </w:num>
  <w:num w:numId="10">
    <w:abstractNumId w:val="21"/>
  </w:num>
  <w:num w:numId="11">
    <w:abstractNumId w:val="26"/>
  </w:num>
  <w:num w:numId="12">
    <w:abstractNumId w:val="9"/>
  </w:num>
  <w:num w:numId="13">
    <w:abstractNumId w:val="20"/>
  </w:num>
  <w:num w:numId="14">
    <w:abstractNumId w:val="10"/>
  </w:num>
  <w:num w:numId="15">
    <w:abstractNumId w:val="11"/>
  </w:num>
  <w:num w:numId="16">
    <w:abstractNumId w:val="27"/>
  </w:num>
  <w:num w:numId="17">
    <w:abstractNumId w:val="19"/>
  </w:num>
  <w:num w:numId="18">
    <w:abstractNumId w:val="17"/>
  </w:num>
  <w:num w:numId="19">
    <w:abstractNumId w:val="1"/>
  </w:num>
  <w:num w:numId="20">
    <w:abstractNumId w:val="0"/>
  </w:num>
  <w:num w:numId="21">
    <w:abstractNumId w:val="4"/>
  </w:num>
  <w:num w:numId="22">
    <w:abstractNumId w:val="23"/>
  </w:num>
  <w:num w:numId="23">
    <w:abstractNumId w:val="12"/>
  </w:num>
  <w:num w:numId="24">
    <w:abstractNumId w:val="2"/>
  </w:num>
  <w:num w:numId="25">
    <w:abstractNumId w:val="7"/>
  </w:num>
  <w:num w:numId="26">
    <w:abstractNumId w:val="8"/>
  </w:num>
  <w:num w:numId="27">
    <w:abstractNumId w:val="15"/>
  </w:num>
  <w:num w:numId="28">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1625E"/>
    <w:rsid w:val="0002229D"/>
    <w:rsid w:val="000232D4"/>
    <w:rsid w:val="000249E6"/>
    <w:rsid w:val="00026B45"/>
    <w:rsid w:val="00031121"/>
    <w:rsid w:val="00035780"/>
    <w:rsid w:val="000368AF"/>
    <w:rsid w:val="00043ABB"/>
    <w:rsid w:val="000478C6"/>
    <w:rsid w:val="00050E6B"/>
    <w:rsid w:val="00052BBB"/>
    <w:rsid w:val="00054EE6"/>
    <w:rsid w:val="000655DA"/>
    <w:rsid w:val="000746F2"/>
    <w:rsid w:val="000750FB"/>
    <w:rsid w:val="000772C5"/>
    <w:rsid w:val="000800B1"/>
    <w:rsid w:val="00080429"/>
    <w:rsid w:val="00080A60"/>
    <w:rsid w:val="0008190F"/>
    <w:rsid w:val="000854E0"/>
    <w:rsid w:val="00085DDB"/>
    <w:rsid w:val="0009307F"/>
    <w:rsid w:val="000966E5"/>
    <w:rsid w:val="000A6594"/>
    <w:rsid w:val="000B2D3B"/>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51B0C"/>
    <w:rsid w:val="0015370C"/>
    <w:rsid w:val="00156130"/>
    <w:rsid w:val="00163D92"/>
    <w:rsid w:val="00170349"/>
    <w:rsid w:val="00173CCB"/>
    <w:rsid w:val="001762FF"/>
    <w:rsid w:val="00186BA7"/>
    <w:rsid w:val="00187609"/>
    <w:rsid w:val="00191E4F"/>
    <w:rsid w:val="00193B82"/>
    <w:rsid w:val="001975F7"/>
    <w:rsid w:val="001A12DC"/>
    <w:rsid w:val="001A1DD2"/>
    <w:rsid w:val="001C2161"/>
    <w:rsid w:val="001E008B"/>
    <w:rsid w:val="001E1483"/>
    <w:rsid w:val="001E7926"/>
    <w:rsid w:val="0020093C"/>
    <w:rsid w:val="00204F51"/>
    <w:rsid w:val="00207ACD"/>
    <w:rsid w:val="0021002E"/>
    <w:rsid w:val="00210EC7"/>
    <w:rsid w:val="002114A2"/>
    <w:rsid w:val="002145BE"/>
    <w:rsid w:val="00222E71"/>
    <w:rsid w:val="00224CAC"/>
    <w:rsid w:val="00234496"/>
    <w:rsid w:val="002368B3"/>
    <w:rsid w:val="00243D39"/>
    <w:rsid w:val="00253203"/>
    <w:rsid w:val="00257B5E"/>
    <w:rsid w:val="00271DE6"/>
    <w:rsid w:val="00275D52"/>
    <w:rsid w:val="00280A21"/>
    <w:rsid w:val="00283326"/>
    <w:rsid w:val="002865F5"/>
    <w:rsid w:val="00292848"/>
    <w:rsid w:val="00295DF5"/>
    <w:rsid w:val="002A7AD9"/>
    <w:rsid w:val="002B12B3"/>
    <w:rsid w:val="002B3DDF"/>
    <w:rsid w:val="002B4C58"/>
    <w:rsid w:val="002C1250"/>
    <w:rsid w:val="002C1372"/>
    <w:rsid w:val="002C31CB"/>
    <w:rsid w:val="002C427F"/>
    <w:rsid w:val="002D455A"/>
    <w:rsid w:val="002E569D"/>
    <w:rsid w:val="002F1DE4"/>
    <w:rsid w:val="0030020E"/>
    <w:rsid w:val="00314A03"/>
    <w:rsid w:val="00321AF8"/>
    <w:rsid w:val="00322F2E"/>
    <w:rsid w:val="00323AAA"/>
    <w:rsid w:val="00346820"/>
    <w:rsid w:val="00351103"/>
    <w:rsid w:val="00351693"/>
    <w:rsid w:val="00355011"/>
    <w:rsid w:val="00355EE3"/>
    <w:rsid w:val="0036775D"/>
    <w:rsid w:val="00367BFB"/>
    <w:rsid w:val="00384F43"/>
    <w:rsid w:val="003871B1"/>
    <w:rsid w:val="00390D7C"/>
    <w:rsid w:val="0039357D"/>
    <w:rsid w:val="00393AC3"/>
    <w:rsid w:val="00395462"/>
    <w:rsid w:val="00397154"/>
    <w:rsid w:val="003A729A"/>
    <w:rsid w:val="003A7A39"/>
    <w:rsid w:val="003B6F82"/>
    <w:rsid w:val="003C462D"/>
    <w:rsid w:val="003D0C6A"/>
    <w:rsid w:val="003D0EC9"/>
    <w:rsid w:val="003D19A9"/>
    <w:rsid w:val="003E720D"/>
    <w:rsid w:val="003F4D6A"/>
    <w:rsid w:val="003F6000"/>
    <w:rsid w:val="004020D5"/>
    <w:rsid w:val="004028BA"/>
    <w:rsid w:val="00402984"/>
    <w:rsid w:val="00403370"/>
    <w:rsid w:val="00403C51"/>
    <w:rsid w:val="00412F5F"/>
    <w:rsid w:val="0041485B"/>
    <w:rsid w:val="004260B7"/>
    <w:rsid w:val="0042659B"/>
    <w:rsid w:val="00426939"/>
    <w:rsid w:val="00433645"/>
    <w:rsid w:val="004340A6"/>
    <w:rsid w:val="00437EC3"/>
    <w:rsid w:val="00440B2D"/>
    <w:rsid w:val="0045468B"/>
    <w:rsid w:val="00475691"/>
    <w:rsid w:val="004865CF"/>
    <w:rsid w:val="004918F1"/>
    <w:rsid w:val="0049347A"/>
    <w:rsid w:val="00494EBF"/>
    <w:rsid w:val="0049589E"/>
    <w:rsid w:val="00497250"/>
    <w:rsid w:val="004979E6"/>
    <w:rsid w:val="004A584C"/>
    <w:rsid w:val="004D213E"/>
    <w:rsid w:val="004D2403"/>
    <w:rsid w:val="004D251D"/>
    <w:rsid w:val="004D4FB0"/>
    <w:rsid w:val="004E3192"/>
    <w:rsid w:val="004E590C"/>
    <w:rsid w:val="004E603B"/>
    <w:rsid w:val="004F36AE"/>
    <w:rsid w:val="004F51B9"/>
    <w:rsid w:val="004F566B"/>
    <w:rsid w:val="00501902"/>
    <w:rsid w:val="0050389E"/>
    <w:rsid w:val="00504677"/>
    <w:rsid w:val="00505613"/>
    <w:rsid w:val="0050580F"/>
    <w:rsid w:val="005119DE"/>
    <w:rsid w:val="00516303"/>
    <w:rsid w:val="00520BD2"/>
    <w:rsid w:val="00525CB7"/>
    <w:rsid w:val="00530A0B"/>
    <w:rsid w:val="00535E9A"/>
    <w:rsid w:val="00544908"/>
    <w:rsid w:val="00544967"/>
    <w:rsid w:val="00547B49"/>
    <w:rsid w:val="00552512"/>
    <w:rsid w:val="00562391"/>
    <w:rsid w:val="00571C76"/>
    <w:rsid w:val="005732BB"/>
    <w:rsid w:val="00574CF9"/>
    <w:rsid w:val="00575B3B"/>
    <w:rsid w:val="00576A7F"/>
    <w:rsid w:val="00582313"/>
    <w:rsid w:val="0058298A"/>
    <w:rsid w:val="00584578"/>
    <w:rsid w:val="00586D3B"/>
    <w:rsid w:val="00591979"/>
    <w:rsid w:val="005933B2"/>
    <w:rsid w:val="005956CA"/>
    <w:rsid w:val="00596D71"/>
    <w:rsid w:val="005A1262"/>
    <w:rsid w:val="005A161A"/>
    <w:rsid w:val="005A4625"/>
    <w:rsid w:val="005D4C6A"/>
    <w:rsid w:val="005D5C9E"/>
    <w:rsid w:val="005F27F1"/>
    <w:rsid w:val="005F3A69"/>
    <w:rsid w:val="00601C38"/>
    <w:rsid w:val="00603264"/>
    <w:rsid w:val="00605857"/>
    <w:rsid w:val="0060644F"/>
    <w:rsid w:val="006135D7"/>
    <w:rsid w:val="00616C92"/>
    <w:rsid w:val="00621173"/>
    <w:rsid w:val="00624D6F"/>
    <w:rsid w:val="006255BE"/>
    <w:rsid w:val="00625688"/>
    <w:rsid w:val="006308D1"/>
    <w:rsid w:val="00631B2F"/>
    <w:rsid w:val="00634018"/>
    <w:rsid w:val="0063551F"/>
    <w:rsid w:val="0064799F"/>
    <w:rsid w:val="0066025F"/>
    <w:rsid w:val="00661DFF"/>
    <w:rsid w:val="00664E29"/>
    <w:rsid w:val="006650B9"/>
    <w:rsid w:val="0066714E"/>
    <w:rsid w:val="006705E3"/>
    <w:rsid w:val="00671950"/>
    <w:rsid w:val="00675AF3"/>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05"/>
    <w:rsid w:val="006E771A"/>
    <w:rsid w:val="007019B2"/>
    <w:rsid w:val="0070750D"/>
    <w:rsid w:val="007113ED"/>
    <w:rsid w:val="007116E5"/>
    <w:rsid w:val="007162C5"/>
    <w:rsid w:val="0071718E"/>
    <w:rsid w:val="00717729"/>
    <w:rsid w:val="0072195D"/>
    <w:rsid w:val="00722323"/>
    <w:rsid w:val="00731627"/>
    <w:rsid w:val="00733139"/>
    <w:rsid w:val="00734400"/>
    <w:rsid w:val="00734950"/>
    <w:rsid w:val="00735145"/>
    <w:rsid w:val="00740397"/>
    <w:rsid w:val="00740D4D"/>
    <w:rsid w:val="0074460C"/>
    <w:rsid w:val="007653EC"/>
    <w:rsid w:val="007829B6"/>
    <w:rsid w:val="00785825"/>
    <w:rsid w:val="0079542F"/>
    <w:rsid w:val="007965D4"/>
    <w:rsid w:val="007A0455"/>
    <w:rsid w:val="007A22BC"/>
    <w:rsid w:val="007B21C0"/>
    <w:rsid w:val="007D2243"/>
    <w:rsid w:val="007D2E00"/>
    <w:rsid w:val="007D34DD"/>
    <w:rsid w:val="007D3A0D"/>
    <w:rsid w:val="007D6318"/>
    <w:rsid w:val="007D6D6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3ED5"/>
    <w:rsid w:val="00856539"/>
    <w:rsid w:val="00861561"/>
    <w:rsid w:val="008674F6"/>
    <w:rsid w:val="0087311B"/>
    <w:rsid w:val="00873701"/>
    <w:rsid w:val="00880844"/>
    <w:rsid w:val="00881434"/>
    <w:rsid w:val="0088365E"/>
    <w:rsid w:val="00886737"/>
    <w:rsid w:val="00897EED"/>
    <w:rsid w:val="008A4B24"/>
    <w:rsid w:val="008A4D96"/>
    <w:rsid w:val="008B23B5"/>
    <w:rsid w:val="008B573D"/>
    <w:rsid w:val="008C10DD"/>
    <w:rsid w:val="008D2D2E"/>
    <w:rsid w:val="008D6831"/>
    <w:rsid w:val="008D72D4"/>
    <w:rsid w:val="008E21E3"/>
    <w:rsid w:val="008E3252"/>
    <w:rsid w:val="008E36A5"/>
    <w:rsid w:val="008E3B64"/>
    <w:rsid w:val="008E3E51"/>
    <w:rsid w:val="008E79FF"/>
    <w:rsid w:val="008F1822"/>
    <w:rsid w:val="008F33D1"/>
    <w:rsid w:val="008F3D9A"/>
    <w:rsid w:val="008F57DD"/>
    <w:rsid w:val="00902B64"/>
    <w:rsid w:val="00904377"/>
    <w:rsid w:val="00904C34"/>
    <w:rsid w:val="009174CB"/>
    <w:rsid w:val="00917FE2"/>
    <w:rsid w:val="00932313"/>
    <w:rsid w:val="00934A85"/>
    <w:rsid w:val="00935AA4"/>
    <w:rsid w:val="009378E7"/>
    <w:rsid w:val="009509AD"/>
    <w:rsid w:val="009511A9"/>
    <w:rsid w:val="00955EF3"/>
    <w:rsid w:val="0095748D"/>
    <w:rsid w:val="009627C6"/>
    <w:rsid w:val="00966E6E"/>
    <w:rsid w:val="0098235B"/>
    <w:rsid w:val="0098461D"/>
    <w:rsid w:val="009976D3"/>
    <w:rsid w:val="009A4F1D"/>
    <w:rsid w:val="009A5E64"/>
    <w:rsid w:val="009B257F"/>
    <w:rsid w:val="009B678A"/>
    <w:rsid w:val="009B787C"/>
    <w:rsid w:val="009C5DB1"/>
    <w:rsid w:val="009E1C36"/>
    <w:rsid w:val="009E359B"/>
    <w:rsid w:val="009F13F5"/>
    <w:rsid w:val="009F277D"/>
    <w:rsid w:val="009F4DF2"/>
    <w:rsid w:val="00A063BD"/>
    <w:rsid w:val="00A15CC7"/>
    <w:rsid w:val="00A2238E"/>
    <w:rsid w:val="00A2423D"/>
    <w:rsid w:val="00A261E0"/>
    <w:rsid w:val="00A27BA4"/>
    <w:rsid w:val="00A40EC6"/>
    <w:rsid w:val="00A55AFB"/>
    <w:rsid w:val="00A6008D"/>
    <w:rsid w:val="00A61EDC"/>
    <w:rsid w:val="00A63DC5"/>
    <w:rsid w:val="00A66D61"/>
    <w:rsid w:val="00A67FB6"/>
    <w:rsid w:val="00A70AF9"/>
    <w:rsid w:val="00A74D71"/>
    <w:rsid w:val="00A851F1"/>
    <w:rsid w:val="00A92503"/>
    <w:rsid w:val="00AB06A9"/>
    <w:rsid w:val="00AB10F1"/>
    <w:rsid w:val="00AB1185"/>
    <w:rsid w:val="00AB1224"/>
    <w:rsid w:val="00AC7209"/>
    <w:rsid w:val="00AD4D57"/>
    <w:rsid w:val="00AD7335"/>
    <w:rsid w:val="00AE610A"/>
    <w:rsid w:val="00AF488D"/>
    <w:rsid w:val="00B03235"/>
    <w:rsid w:val="00B1003E"/>
    <w:rsid w:val="00B10FA7"/>
    <w:rsid w:val="00B110E4"/>
    <w:rsid w:val="00B22A51"/>
    <w:rsid w:val="00B25093"/>
    <w:rsid w:val="00B5295F"/>
    <w:rsid w:val="00B5627A"/>
    <w:rsid w:val="00B56BD5"/>
    <w:rsid w:val="00B56F37"/>
    <w:rsid w:val="00B633E8"/>
    <w:rsid w:val="00B6685B"/>
    <w:rsid w:val="00B9101B"/>
    <w:rsid w:val="00B917F0"/>
    <w:rsid w:val="00B944A9"/>
    <w:rsid w:val="00B96C0D"/>
    <w:rsid w:val="00BA097D"/>
    <w:rsid w:val="00BA36E7"/>
    <w:rsid w:val="00BA4500"/>
    <w:rsid w:val="00BA5F3C"/>
    <w:rsid w:val="00BB189B"/>
    <w:rsid w:val="00BC50E4"/>
    <w:rsid w:val="00BD231E"/>
    <w:rsid w:val="00BD372A"/>
    <w:rsid w:val="00BD5DCB"/>
    <w:rsid w:val="00BD739A"/>
    <w:rsid w:val="00BE4685"/>
    <w:rsid w:val="00BE786F"/>
    <w:rsid w:val="00C03767"/>
    <w:rsid w:val="00C17FE4"/>
    <w:rsid w:val="00C21465"/>
    <w:rsid w:val="00C24C05"/>
    <w:rsid w:val="00C322AE"/>
    <w:rsid w:val="00C36772"/>
    <w:rsid w:val="00C523C1"/>
    <w:rsid w:val="00C5561D"/>
    <w:rsid w:val="00C56AC7"/>
    <w:rsid w:val="00C624F3"/>
    <w:rsid w:val="00C660A9"/>
    <w:rsid w:val="00C80DCF"/>
    <w:rsid w:val="00C81BE8"/>
    <w:rsid w:val="00C8320D"/>
    <w:rsid w:val="00C91F20"/>
    <w:rsid w:val="00C9204F"/>
    <w:rsid w:val="00C937B2"/>
    <w:rsid w:val="00C951BD"/>
    <w:rsid w:val="00C95797"/>
    <w:rsid w:val="00CA0282"/>
    <w:rsid w:val="00CB06AB"/>
    <w:rsid w:val="00CB51DD"/>
    <w:rsid w:val="00CB53BA"/>
    <w:rsid w:val="00CB740F"/>
    <w:rsid w:val="00CC5AE5"/>
    <w:rsid w:val="00CD7535"/>
    <w:rsid w:val="00CE1D8D"/>
    <w:rsid w:val="00CE4E35"/>
    <w:rsid w:val="00CF4C54"/>
    <w:rsid w:val="00D13E08"/>
    <w:rsid w:val="00D16EE7"/>
    <w:rsid w:val="00D24820"/>
    <w:rsid w:val="00D25923"/>
    <w:rsid w:val="00D2704E"/>
    <w:rsid w:val="00D30EC6"/>
    <w:rsid w:val="00D33829"/>
    <w:rsid w:val="00D373B1"/>
    <w:rsid w:val="00D41184"/>
    <w:rsid w:val="00D42926"/>
    <w:rsid w:val="00D43BD4"/>
    <w:rsid w:val="00D74BF0"/>
    <w:rsid w:val="00D839F8"/>
    <w:rsid w:val="00D8672F"/>
    <w:rsid w:val="00D86DD9"/>
    <w:rsid w:val="00D87573"/>
    <w:rsid w:val="00D87EE6"/>
    <w:rsid w:val="00DA579A"/>
    <w:rsid w:val="00DB241D"/>
    <w:rsid w:val="00DB5BDF"/>
    <w:rsid w:val="00DC4E07"/>
    <w:rsid w:val="00DD0D6F"/>
    <w:rsid w:val="00DD0EE3"/>
    <w:rsid w:val="00DE1E5C"/>
    <w:rsid w:val="00DE648D"/>
    <w:rsid w:val="00DE6BAF"/>
    <w:rsid w:val="00DE7A21"/>
    <w:rsid w:val="00DF6394"/>
    <w:rsid w:val="00E020C1"/>
    <w:rsid w:val="00E03D17"/>
    <w:rsid w:val="00E149DF"/>
    <w:rsid w:val="00E17C0E"/>
    <w:rsid w:val="00E210BB"/>
    <w:rsid w:val="00E35E1E"/>
    <w:rsid w:val="00E43F00"/>
    <w:rsid w:val="00E44037"/>
    <w:rsid w:val="00E4429C"/>
    <w:rsid w:val="00E61429"/>
    <w:rsid w:val="00E67F6B"/>
    <w:rsid w:val="00E759F3"/>
    <w:rsid w:val="00E75E70"/>
    <w:rsid w:val="00E83292"/>
    <w:rsid w:val="00E85AC3"/>
    <w:rsid w:val="00E906C3"/>
    <w:rsid w:val="00EA184E"/>
    <w:rsid w:val="00EB0011"/>
    <w:rsid w:val="00EB0F91"/>
    <w:rsid w:val="00EB148C"/>
    <w:rsid w:val="00EB2DA1"/>
    <w:rsid w:val="00EB4B2D"/>
    <w:rsid w:val="00EB5042"/>
    <w:rsid w:val="00EC0100"/>
    <w:rsid w:val="00EC06D1"/>
    <w:rsid w:val="00EC1A5E"/>
    <w:rsid w:val="00EE5D24"/>
    <w:rsid w:val="00EE66E3"/>
    <w:rsid w:val="00EE76EE"/>
    <w:rsid w:val="00EF05DF"/>
    <w:rsid w:val="00EF1D36"/>
    <w:rsid w:val="00EF309F"/>
    <w:rsid w:val="00F01148"/>
    <w:rsid w:val="00F0468E"/>
    <w:rsid w:val="00F05E7A"/>
    <w:rsid w:val="00F07591"/>
    <w:rsid w:val="00F262F3"/>
    <w:rsid w:val="00F27607"/>
    <w:rsid w:val="00F276A6"/>
    <w:rsid w:val="00F368E8"/>
    <w:rsid w:val="00F510FE"/>
    <w:rsid w:val="00F62EB6"/>
    <w:rsid w:val="00F71900"/>
    <w:rsid w:val="00F71BE9"/>
    <w:rsid w:val="00F73957"/>
    <w:rsid w:val="00F776AF"/>
    <w:rsid w:val="00F91ADB"/>
    <w:rsid w:val="00F932B5"/>
    <w:rsid w:val="00F950CB"/>
    <w:rsid w:val="00F9650B"/>
    <w:rsid w:val="00FA0810"/>
    <w:rsid w:val="00FA3A9B"/>
    <w:rsid w:val="00FB02CC"/>
    <w:rsid w:val="00FB2C3C"/>
    <w:rsid w:val="00FB41A7"/>
    <w:rsid w:val="00FB5C33"/>
    <w:rsid w:val="00FC0CA0"/>
    <w:rsid w:val="00FC0E7F"/>
    <w:rsid w:val="00FC1D0D"/>
    <w:rsid w:val="00FC35F4"/>
    <w:rsid w:val="00FC58CD"/>
    <w:rsid w:val="00FC6C0F"/>
    <w:rsid w:val="00FD6A51"/>
    <w:rsid w:val="00FE26A3"/>
    <w:rsid w:val="00FE6CD4"/>
    <w:rsid w:val="00FF5DD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846D49-9FBF-4192-88B6-4D35DDD1F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9">
    <w:name w:val="heading 9"/>
    <w:basedOn w:val="Normal"/>
    <w:next w:val="Normal"/>
    <w:link w:val="Heading9Char"/>
    <w:uiPriority w:val="9"/>
    <w:semiHidden/>
    <w:unhideWhenUsed/>
    <w:qFormat/>
    <w:rsid w:val="00C17FE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 w:type="paragraph" w:styleId="NormalWeb">
    <w:name w:val="Normal (Web)"/>
    <w:basedOn w:val="Normal"/>
    <w:uiPriority w:val="99"/>
    <w:semiHidden/>
    <w:unhideWhenUsed/>
    <w:rsid w:val="00FE26A3"/>
    <w:pPr>
      <w:spacing w:before="100" w:beforeAutospacing="1" w:after="100" w:afterAutospacing="1"/>
    </w:pPr>
  </w:style>
  <w:style w:type="character" w:customStyle="1" w:styleId="Heading9Char">
    <w:name w:val="Heading 9 Char"/>
    <w:basedOn w:val="DefaultParagraphFont"/>
    <w:link w:val="Heading9"/>
    <w:rsid w:val="00C17FE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498691668">
      <w:bodyDiv w:val="1"/>
      <w:marLeft w:val="0"/>
      <w:marRight w:val="0"/>
      <w:marTop w:val="0"/>
      <w:marBottom w:val="0"/>
      <w:divBdr>
        <w:top w:val="none" w:sz="0" w:space="0" w:color="auto"/>
        <w:left w:val="none" w:sz="0" w:space="0" w:color="auto"/>
        <w:bottom w:val="none" w:sz="0" w:space="0" w:color="auto"/>
        <w:right w:val="none" w:sz="0" w:space="0" w:color="auto"/>
      </w:divBdr>
    </w:div>
    <w:div w:id="594172335">
      <w:bodyDiv w:val="1"/>
      <w:marLeft w:val="0"/>
      <w:marRight w:val="0"/>
      <w:marTop w:val="0"/>
      <w:marBottom w:val="0"/>
      <w:divBdr>
        <w:top w:val="none" w:sz="0" w:space="0" w:color="auto"/>
        <w:left w:val="none" w:sz="0" w:space="0" w:color="auto"/>
        <w:bottom w:val="none" w:sz="0" w:space="0" w:color="auto"/>
        <w:right w:val="none" w:sz="0" w:space="0" w:color="auto"/>
      </w:divBdr>
    </w:div>
    <w:div w:id="636884937">
      <w:bodyDiv w:val="1"/>
      <w:marLeft w:val="0"/>
      <w:marRight w:val="0"/>
      <w:marTop w:val="0"/>
      <w:marBottom w:val="0"/>
      <w:divBdr>
        <w:top w:val="none" w:sz="0" w:space="0" w:color="auto"/>
        <w:left w:val="none" w:sz="0" w:space="0" w:color="auto"/>
        <w:bottom w:val="none" w:sz="0" w:space="0" w:color="auto"/>
        <w:right w:val="none" w:sz="0" w:space="0" w:color="auto"/>
      </w:divBdr>
    </w:div>
    <w:div w:id="726300331">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196773714">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73674412">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680423564">
      <w:bodyDiv w:val="1"/>
      <w:marLeft w:val="0"/>
      <w:marRight w:val="0"/>
      <w:marTop w:val="0"/>
      <w:marBottom w:val="0"/>
      <w:divBdr>
        <w:top w:val="none" w:sz="0" w:space="0" w:color="auto"/>
        <w:left w:val="none" w:sz="0" w:space="0" w:color="auto"/>
        <w:bottom w:val="none" w:sz="0" w:space="0" w:color="auto"/>
        <w:right w:val="none" w:sz="0" w:space="0" w:color="auto"/>
      </w:divBdr>
    </w:div>
    <w:div w:id="1785493959">
      <w:bodyDiv w:val="1"/>
      <w:marLeft w:val="0"/>
      <w:marRight w:val="0"/>
      <w:marTop w:val="0"/>
      <w:marBottom w:val="0"/>
      <w:divBdr>
        <w:top w:val="none" w:sz="0" w:space="0" w:color="auto"/>
        <w:left w:val="none" w:sz="0" w:space="0" w:color="auto"/>
        <w:bottom w:val="none" w:sz="0" w:space="0" w:color="auto"/>
        <w:right w:val="none" w:sz="0" w:space="0" w:color="auto"/>
      </w:divBdr>
    </w:div>
    <w:div w:id="1801535645">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45512780">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2012028789">
      <w:bodyDiv w:val="1"/>
      <w:marLeft w:val="0"/>
      <w:marRight w:val="0"/>
      <w:marTop w:val="0"/>
      <w:marBottom w:val="0"/>
      <w:divBdr>
        <w:top w:val="none" w:sz="0" w:space="0" w:color="auto"/>
        <w:left w:val="none" w:sz="0" w:space="0" w:color="auto"/>
        <w:bottom w:val="none" w:sz="0" w:space="0" w:color="auto"/>
        <w:right w:val="none" w:sz="0" w:space="0" w:color="auto"/>
      </w:divBdr>
    </w:div>
    <w:div w:id="2020544323">
      <w:bodyDiv w:val="1"/>
      <w:marLeft w:val="0"/>
      <w:marRight w:val="0"/>
      <w:marTop w:val="0"/>
      <w:marBottom w:val="0"/>
      <w:divBdr>
        <w:top w:val="none" w:sz="0" w:space="0" w:color="auto"/>
        <w:left w:val="none" w:sz="0" w:space="0" w:color="auto"/>
        <w:bottom w:val="none" w:sz="0" w:space="0" w:color="auto"/>
        <w:right w:val="none" w:sz="0" w:space="0" w:color="auto"/>
      </w:divBdr>
    </w:div>
    <w:div w:id="204042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1CFFC-5369-4992-957F-C70FC742C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3</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4571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subject/>
  <dc:creator>Ahsanullah, Mohammad</dc:creator>
  <cp:keywords/>
  <dc:description/>
  <cp:lastModifiedBy>Asif Hossain</cp:lastModifiedBy>
  <cp:revision>486</cp:revision>
  <cp:lastPrinted>2016-06-16T07:56:00Z</cp:lastPrinted>
  <dcterms:created xsi:type="dcterms:W3CDTF">2016-05-24T07:13:00Z</dcterms:created>
  <dcterms:modified xsi:type="dcterms:W3CDTF">2020-07-18T17:07:00Z</dcterms:modified>
</cp:coreProperties>
</file>