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E26" w:rsidRPr="00FB5EF1" w:rsidRDefault="00E14E26" w:rsidP="00E14E26">
      <w:pPr>
        <w:rPr>
          <w:sz w:val="22"/>
        </w:rPr>
      </w:pPr>
    </w:p>
    <w:tbl>
      <w:tblPr>
        <w:tblW w:w="8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2"/>
        <w:gridCol w:w="1260"/>
        <w:gridCol w:w="2665"/>
        <w:gridCol w:w="1385"/>
        <w:gridCol w:w="1257"/>
      </w:tblGrid>
      <w:tr w:rsidR="00E14E26" w:rsidRPr="00FB5EF1" w:rsidTr="000525D5">
        <w:trPr>
          <w:cantSplit/>
          <w:trHeight w:val="275"/>
          <w:jc w:val="center"/>
        </w:trPr>
        <w:tc>
          <w:tcPr>
            <w:tcW w:w="2132"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r w:rsidRPr="00FB5EF1">
              <w:rPr>
                <w:rFonts w:ascii="Times New Roman" w:hAnsi="Times New Roman"/>
                <w:b/>
                <w:bCs/>
                <w:color w:val="auto"/>
                <w:sz w:val="20"/>
                <w:szCs w:val="20"/>
              </w:rPr>
              <w:t xml:space="preserve">Client: </w:t>
            </w:r>
            <w:r w:rsidR="0000370E">
              <w:rPr>
                <w:rFonts w:ascii="Times New Roman" w:hAnsi="Times New Roman"/>
                <w:b/>
                <w:bCs/>
                <w:color w:val="auto"/>
                <w:sz w:val="20"/>
                <w:szCs w:val="20"/>
              </w:rPr>
              <w:t>XYZ Ltd</w:t>
            </w:r>
          </w:p>
        </w:tc>
        <w:tc>
          <w:tcPr>
            <w:tcW w:w="1260"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p>
        </w:tc>
        <w:tc>
          <w:tcPr>
            <w:tcW w:w="2665"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r w:rsidRPr="00FB5EF1">
              <w:rPr>
                <w:rFonts w:ascii="Times New Roman" w:hAnsi="Times New Roman"/>
                <w:b/>
                <w:bCs/>
                <w:color w:val="auto"/>
                <w:sz w:val="20"/>
                <w:szCs w:val="20"/>
              </w:rPr>
              <w:t xml:space="preserve">Prepared by: </w:t>
            </w:r>
            <w:r w:rsidR="008C145A">
              <w:rPr>
                <w:rFonts w:ascii="Times New Roman" w:hAnsi="Times New Roman"/>
                <w:b/>
                <w:bCs/>
                <w:color w:val="auto"/>
                <w:sz w:val="20"/>
                <w:szCs w:val="20"/>
              </w:rPr>
              <w:t>Mr. B</w:t>
            </w:r>
          </w:p>
        </w:tc>
        <w:tc>
          <w:tcPr>
            <w:tcW w:w="1385"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r w:rsidRPr="00FB5EF1">
              <w:rPr>
                <w:rFonts w:ascii="Times New Roman" w:hAnsi="Times New Roman"/>
                <w:b/>
                <w:bCs/>
                <w:color w:val="auto"/>
                <w:sz w:val="20"/>
                <w:szCs w:val="20"/>
              </w:rPr>
              <w:t xml:space="preserve">Date: </w:t>
            </w:r>
          </w:p>
        </w:tc>
        <w:tc>
          <w:tcPr>
            <w:tcW w:w="1257" w:type="dxa"/>
            <w:vMerge w:val="restart"/>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b/>
                <w:bCs/>
                <w:color w:val="auto"/>
                <w:sz w:val="20"/>
                <w:szCs w:val="20"/>
              </w:rPr>
            </w:pPr>
            <w:r w:rsidRPr="00FB5EF1">
              <w:rPr>
                <w:rFonts w:ascii="Times New Roman" w:hAnsi="Times New Roman"/>
                <w:b/>
                <w:bCs/>
                <w:color w:val="auto"/>
                <w:sz w:val="20"/>
                <w:szCs w:val="20"/>
              </w:rPr>
              <w:t xml:space="preserve">Ref: </w:t>
            </w:r>
            <w:r w:rsidRPr="00FB5EF1">
              <w:rPr>
                <w:rFonts w:ascii="Times New Roman" w:hAnsi="Times New Roman"/>
                <w:b/>
                <w:bCs/>
                <w:color w:val="auto"/>
                <w:sz w:val="28"/>
                <w:szCs w:val="20"/>
              </w:rPr>
              <w:t>C9.2</w:t>
            </w:r>
          </w:p>
        </w:tc>
      </w:tr>
      <w:tr w:rsidR="00E14E26" w:rsidRPr="00FB5EF1" w:rsidTr="000525D5">
        <w:trPr>
          <w:cantSplit/>
          <w:trHeight w:val="268"/>
          <w:jc w:val="center"/>
        </w:trPr>
        <w:tc>
          <w:tcPr>
            <w:tcW w:w="2132"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r w:rsidRPr="00FB5EF1">
              <w:rPr>
                <w:rFonts w:ascii="Times New Roman" w:hAnsi="Times New Roman"/>
                <w:b/>
                <w:bCs/>
                <w:color w:val="auto"/>
                <w:sz w:val="20"/>
                <w:szCs w:val="20"/>
              </w:rPr>
              <w:t xml:space="preserve">Year end: </w:t>
            </w:r>
            <w:r w:rsidR="008C145A">
              <w:rPr>
                <w:rFonts w:ascii="Times New Roman" w:hAnsi="Times New Roman"/>
                <w:b/>
                <w:bCs/>
                <w:color w:val="auto"/>
                <w:sz w:val="20"/>
                <w:szCs w:val="20"/>
              </w:rPr>
              <w:t>31-12-2014</w:t>
            </w:r>
          </w:p>
        </w:tc>
        <w:tc>
          <w:tcPr>
            <w:tcW w:w="1260"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r w:rsidRPr="00FB5EF1">
              <w:rPr>
                <w:rFonts w:ascii="Times New Roman" w:hAnsi="Times New Roman"/>
                <w:b/>
                <w:bCs/>
                <w:color w:val="auto"/>
                <w:sz w:val="20"/>
                <w:szCs w:val="20"/>
              </w:rPr>
              <w:t xml:space="preserve">File no: </w:t>
            </w:r>
          </w:p>
        </w:tc>
        <w:tc>
          <w:tcPr>
            <w:tcW w:w="2665"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r w:rsidRPr="00FB5EF1">
              <w:rPr>
                <w:rFonts w:ascii="Times New Roman" w:hAnsi="Times New Roman"/>
                <w:b/>
                <w:bCs/>
                <w:color w:val="auto"/>
                <w:sz w:val="20"/>
                <w:szCs w:val="20"/>
              </w:rPr>
              <w:t xml:space="preserve">Reviewed by: </w:t>
            </w:r>
            <w:r w:rsidR="008C145A">
              <w:rPr>
                <w:rFonts w:ascii="Times New Roman" w:hAnsi="Times New Roman"/>
                <w:b/>
                <w:bCs/>
                <w:color w:val="auto"/>
                <w:sz w:val="20"/>
                <w:szCs w:val="20"/>
              </w:rPr>
              <w:t xml:space="preserve"> Mr. Y</w:t>
            </w:r>
          </w:p>
        </w:tc>
        <w:tc>
          <w:tcPr>
            <w:tcW w:w="1385"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rPr>
                <w:rFonts w:ascii="Times New Roman" w:hAnsi="Times New Roman"/>
                <w:b/>
                <w:bCs/>
                <w:color w:val="auto"/>
                <w:sz w:val="20"/>
                <w:szCs w:val="20"/>
              </w:rPr>
            </w:pPr>
            <w:r w:rsidRPr="00FB5EF1">
              <w:rPr>
                <w:rFonts w:ascii="Times New Roman" w:hAnsi="Times New Roman"/>
                <w:b/>
                <w:bCs/>
                <w:color w:val="auto"/>
                <w:sz w:val="20"/>
                <w:szCs w:val="20"/>
              </w:rPr>
              <w:t xml:space="preserve">Date: </w:t>
            </w:r>
          </w:p>
        </w:tc>
        <w:tc>
          <w:tcPr>
            <w:tcW w:w="1257" w:type="dxa"/>
            <w:vMerge/>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b/>
                <w:bCs/>
                <w:color w:val="auto"/>
                <w:sz w:val="20"/>
                <w:szCs w:val="20"/>
              </w:rPr>
            </w:pPr>
          </w:p>
        </w:tc>
      </w:tr>
    </w:tbl>
    <w:p w:rsidR="00E14E26" w:rsidRPr="00FB5EF1" w:rsidRDefault="00E14E26" w:rsidP="00E14E26">
      <w:pPr>
        <w:pStyle w:val="Default"/>
        <w:rPr>
          <w:rFonts w:ascii="Times New Roman" w:hAnsi="Times New Roman"/>
          <w:color w:val="auto"/>
          <w:sz w:val="20"/>
          <w:szCs w:val="20"/>
        </w:rPr>
      </w:pPr>
    </w:p>
    <w:p w:rsidR="00E14E26" w:rsidRPr="00FB5EF1" w:rsidRDefault="00E14E26" w:rsidP="00E14E26">
      <w:pPr>
        <w:pStyle w:val="Default"/>
        <w:outlineLvl w:val="0"/>
        <w:rPr>
          <w:rFonts w:ascii="Times New Roman" w:hAnsi="Times New Roman"/>
          <w:b/>
          <w:bCs/>
          <w:color w:val="auto"/>
          <w:szCs w:val="20"/>
        </w:rPr>
      </w:pPr>
      <w:r w:rsidRPr="00FB5EF1">
        <w:rPr>
          <w:rFonts w:ascii="Times New Roman" w:hAnsi="Times New Roman"/>
          <w:b/>
          <w:bCs/>
          <w:color w:val="auto"/>
          <w:szCs w:val="20"/>
        </w:rPr>
        <w:t>SAMPLE SIZE PLANNING</w:t>
      </w:r>
    </w:p>
    <w:p w:rsidR="00E14E26" w:rsidRPr="00FB5EF1" w:rsidRDefault="00E14E26" w:rsidP="00E14E26">
      <w:pPr>
        <w:pStyle w:val="Default"/>
        <w:rPr>
          <w:rFonts w:ascii="Times New Roman" w:hAnsi="Times New Roman"/>
          <w:color w:val="auto"/>
          <w:szCs w:val="20"/>
        </w:rPr>
      </w:pPr>
    </w:p>
    <w:tbl>
      <w:tblPr>
        <w:tblW w:w="932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1530"/>
        <w:gridCol w:w="900"/>
        <w:gridCol w:w="1136"/>
        <w:gridCol w:w="1080"/>
        <w:gridCol w:w="900"/>
        <w:gridCol w:w="1170"/>
        <w:gridCol w:w="1170"/>
        <w:gridCol w:w="990"/>
      </w:tblGrid>
      <w:tr w:rsidR="00E14E26" w:rsidRPr="00FB5EF1" w:rsidTr="000525D5">
        <w:trPr>
          <w:trHeight w:val="1278"/>
        </w:trPr>
        <w:tc>
          <w:tcPr>
            <w:tcW w:w="45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p>
        </w:tc>
        <w:tc>
          <w:tcPr>
            <w:tcW w:w="153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r w:rsidRPr="00FB5EF1">
              <w:rPr>
                <w:rFonts w:ascii="Times New Roman" w:hAnsi="Times New Roman"/>
                <w:color w:val="auto"/>
                <w:sz w:val="16"/>
                <w:szCs w:val="16"/>
              </w:rPr>
              <w:t>Objective</w:t>
            </w:r>
            <w:r w:rsidRPr="00FB5EF1">
              <w:rPr>
                <w:rFonts w:ascii="Times New Roman" w:hAnsi="Times New Roman"/>
                <w:color w:val="auto"/>
                <w:sz w:val="20"/>
                <w:szCs w:val="20"/>
              </w:rPr>
              <w:t xml:space="preserve"> No.</w:t>
            </w:r>
          </w:p>
        </w:tc>
        <w:tc>
          <w:tcPr>
            <w:tcW w:w="1136"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r w:rsidRPr="00FB5EF1">
              <w:rPr>
                <w:rFonts w:ascii="Times New Roman" w:hAnsi="Times New Roman"/>
                <w:color w:val="auto"/>
                <w:sz w:val="20"/>
                <w:szCs w:val="20"/>
              </w:rPr>
              <w:t>Extensive analytical review to be used?</w:t>
            </w:r>
          </w:p>
        </w:tc>
        <w:tc>
          <w:tcPr>
            <w:tcW w:w="108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r w:rsidRPr="00FB5EF1">
              <w:rPr>
                <w:rFonts w:ascii="Times New Roman" w:hAnsi="Times New Roman"/>
                <w:color w:val="auto"/>
                <w:sz w:val="20"/>
                <w:szCs w:val="20"/>
              </w:rPr>
              <w:t>Tests of effectiveness of internal controls to be used?</w:t>
            </w:r>
          </w:p>
        </w:tc>
        <w:tc>
          <w:tcPr>
            <w:tcW w:w="90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r w:rsidRPr="00FB5EF1">
              <w:rPr>
                <w:rFonts w:ascii="Times New Roman" w:hAnsi="Times New Roman"/>
                <w:color w:val="auto"/>
                <w:sz w:val="20"/>
                <w:szCs w:val="20"/>
              </w:rPr>
              <w:t>Internal controls sample size</w:t>
            </w:r>
          </w:p>
        </w:tc>
        <w:tc>
          <w:tcPr>
            <w:tcW w:w="117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r w:rsidRPr="00FB5EF1">
              <w:rPr>
                <w:rFonts w:ascii="Times New Roman" w:hAnsi="Times New Roman"/>
                <w:color w:val="auto"/>
                <w:sz w:val="20"/>
                <w:szCs w:val="20"/>
              </w:rPr>
              <w:t>Substantive procedures to be used?</w:t>
            </w:r>
          </w:p>
        </w:tc>
        <w:tc>
          <w:tcPr>
            <w:tcW w:w="117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20"/>
                <w:szCs w:val="20"/>
              </w:rPr>
            </w:pPr>
            <w:r w:rsidRPr="00FB5EF1">
              <w:rPr>
                <w:rFonts w:ascii="Times New Roman" w:hAnsi="Times New Roman"/>
                <w:color w:val="auto"/>
                <w:sz w:val="20"/>
                <w:szCs w:val="20"/>
              </w:rPr>
              <w:t>Substantive procedures sample size</w:t>
            </w:r>
          </w:p>
        </w:tc>
        <w:tc>
          <w:tcPr>
            <w:tcW w:w="990" w:type="dxa"/>
            <w:tcBorders>
              <w:top w:val="single" w:sz="4" w:space="0" w:color="auto"/>
              <w:left w:val="single" w:sz="4" w:space="0" w:color="auto"/>
              <w:bottom w:val="single" w:sz="4" w:space="0" w:color="auto"/>
              <w:right w:val="single" w:sz="4" w:space="0" w:color="auto"/>
            </w:tcBorders>
            <w:vAlign w:val="center"/>
          </w:tcPr>
          <w:p w:rsidR="00E14E26" w:rsidRPr="00FB5EF1" w:rsidRDefault="00E14E26" w:rsidP="000525D5">
            <w:pPr>
              <w:pStyle w:val="Default"/>
              <w:jc w:val="center"/>
              <w:rPr>
                <w:rFonts w:ascii="Times New Roman" w:hAnsi="Times New Roman"/>
                <w:color w:val="auto"/>
                <w:sz w:val="16"/>
                <w:szCs w:val="16"/>
              </w:rPr>
            </w:pPr>
            <w:r w:rsidRPr="00FB5EF1">
              <w:rPr>
                <w:rFonts w:ascii="Times New Roman" w:hAnsi="Times New Roman"/>
                <w:color w:val="auto"/>
                <w:sz w:val="16"/>
                <w:szCs w:val="16"/>
              </w:rPr>
              <w:t>Comments</w:t>
            </w:r>
          </w:p>
        </w:tc>
      </w:tr>
      <w:tr w:rsidR="00E14E26" w:rsidRPr="00FB5EF1" w:rsidTr="000525D5">
        <w:tc>
          <w:tcPr>
            <w:tcW w:w="450"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E</w:t>
            </w:r>
          </w:p>
        </w:tc>
        <w:tc>
          <w:tcPr>
            <w:tcW w:w="1530"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Intangible assets</w:t>
            </w:r>
          </w:p>
        </w:tc>
        <w:tc>
          <w:tcPr>
            <w:tcW w:w="900"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E14E26" w:rsidRPr="00FB5EF1" w:rsidRDefault="00E0363F" w:rsidP="000525D5">
            <w:pPr>
              <w:pStyle w:val="Default"/>
              <w:spacing w:line="360" w:lineRule="auto"/>
              <w:rPr>
                <w:rFonts w:ascii="Times New Roman" w:hAnsi="Times New Roman"/>
                <w:color w:val="auto"/>
                <w:sz w:val="20"/>
                <w:szCs w:val="20"/>
              </w:rPr>
            </w:pPr>
            <w:r>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E14E26" w:rsidRPr="00FB5EF1" w:rsidRDefault="00E0363F" w:rsidP="000525D5">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spacing w:line="360" w:lineRule="auto"/>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14E26" w:rsidRPr="00FB5EF1" w:rsidRDefault="00E0363F" w:rsidP="000525D5">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E14E26" w:rsidRPr="00FB5EF1" w:rsidRDefault="003E3BEA" w:rsidP="000525D5">
            <w:pPr>
              <w:pStyle w:val="Default"/>
              <w:spacing w:line="360" w:lineRule="auto"/>
              <w:rPr>
                <w:rFonts w:ascii="Times New Roman" w:hAnsi="Times New Roman"/>
                <w:color w:val="auto"/>
                <w:sz w:val="20"/>
                <w:szCs w:val="20"/>
              </w:rPr>
            </w:pPr>
            <w:r>
              <w:rPr>
                <w:rFonts w:ascii="Times New Roman" w:hAnsi="Times New Roman"/>
                <w:color w:val="auto"/>
                <w:sz w:val="20"/>
                <w:szCs w:val="20"/>
              </w:rPr>
              <w:t>10</w:t>
            </w:r>
          </w:p>
        </w:tc>
        <w:tc>
          <w:tcPr>
            <w:tcW w:w="990" w:type="dxa"/>
            <w:tcBorders>
              <w:top w:val="single" w:sz="4" w:space="0" w:color="auto"/>
              <w:left w:val="single" w:sz="4" w:space="0" w:color="auto"/>
              <w:bottom w:val="single" w:sz="4" w:space="0" w:color="auto"/>
              <w:right w:val="single" w:sz="4" w:space="0" w:color="auto"/>
            </w:tcBorders>
          </w:tcPr>
          <w:p w:rsidR="00E14E26" w:rsidRPr="00FB5EF1" w:rsidRDefault="00E14E26" w:rsidP="000525D5">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F</w:t>
            </w: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Tangible fixed assets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004746"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10</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1831E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G</w:t>
            </w: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Investments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8D1F39"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w:t>
            </w:r>
            <w:r w:rsidR="00F00900">
              <w:rPr>
                <w:rFonts w:ascii="Times New Roman" w:hAnsi="Times New Roman"/>
                <w:color w:val="auto"/>
                <w:sz w:val="20"/>
                <w:szCs w:val="20"/>
              </w:rPr>
              <w:t>es</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21</w:t>
            </w: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H</w:t>
            </w: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 xml:space="preserve">Advance </w:t>
            </w:r>
            <w:r w:rsidR="006A3AD2">
              <w:rPr>
                <w:rFonts w:ascii="Times New Roman" w:hAnsi="Times New Roman"/>
                <w:color w:val="auto"/>
                <w:sz w:val="20"/>
                <w:szCs w:val="20"/>
              </w:rPr>
              <w:t xml:space="preserve">Deposit and pre-payments </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3E3BEA"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F00900"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p w:rsidR="00F00900" w:rsidRDefault="00F00900" w:rsidP="00F00900">
            <w:pPr>
              <w:pStyle w:val="Default"/>
              <w:spacing w:line="360" w:lineRule="auto"/>
              <w:rPr>
                <w:rFonts w:ascii="Times New Roman" w:hAnsi="Times New Roman"/>
                <w:color w:val="auto"/>
                <w:sz w:val="20"/>
                <w:szCs w:val="20"/>
              </w:rPr>
            </w:pPr>
          </w:p>
          <w:p w:rsidR="00F00900" w:rsidRPr="00FB5EF1" w:rsidRDefault="00F00900" w:rsidP="00F00900">
            <w:pPr>
              <w:pStyle w:val="Default"/>
              <w:spacing w:line="360" w:lineRule="auto"/>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F00900"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12</w:t>
            </w:r>
          </w:p>
          <w:p w:rsidR="00F00900" w:rsidRDefault="00F00900" w:rsidP="00F00900">
            <w:pPr>
              <w:pStyle w:val="Default"/>
              <w:spacing w:line="360" w:lineRule="auto"/>
              <w:rPr>
                <w:rFonts w:ascii="Times New Roman" w:hAnsi="Times New Roman"/>
                <w:color w:val="auto"/>
                <w:sz w:val="20"/>
                <w:szCs w:val="20"/>
              </w:rPr>
            </w:pPr>
          </w:p>
          <w:p w:rsidR="00F00900" w:rsidRPr="00FB5EF1" w:rsidRDefault="00F00900" w:rsidP="00F00900">
            <w:pPr>
              <w:pStyle w:val="Default"/>
              <w:spacing w:line="360" w:lineRule="auto"/>
              <w:rPr>
                <w:rFonts w:ascii="Times New Roman" w:hAnsi="Times New Roman"/>
                <w:color w:val="auto"/>
                <w:sz w:val="20"/>
                <w:szCs w:val="20"/>
              </w:rPr>
            </w:pP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I</w:t>
            </w: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Stock</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3E3BEA"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8D1F39"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w:t>
            </w:r>
            <w:r w:rsidR="00F00900">
              <w:rPr>
                <w:rFonts w:ascii="Times New Roman" w:hAnsi="Times New Roman"/>
                <w:color w:val="auto"/>
                <w:sz w:val="20"/>
                <w:szCs w:val="20"/>
              </w:rPr>
              <w:t>es</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73</w:t>
            </w: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WIP</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3E3BEA"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2</w:t>
            </w: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J</w:t>
            </w: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Trade and other receivables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3E3BEA"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F00900"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p w:rsidR="00F00900" w:rsidRPr="00FB5EF1" w:rsidRDefault="00F00900" w:rsidP="00F00900">
            <w:pPr>
              <w:pStyle w:val="Default"/>
              <w:spacing w:line="360" w:lineRule="auto"/>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F00900"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20</w:t>
            </w:r>
          </w:p>
          <w:p w:rsidR="00F00900" w:rsidRDefault="00F00900" w:rsidP="00F00900">
            <w:pPr>
              <w:pStyle w:val="Default"/>
              <w:spacing w:line="360" w:lineRule="auto"/>
              <w:rPr>
                <w:rFonts w:ascii="Times New Roman" w:hAnsi="Times New Roman"/>
                <w:color w:val="auto"/>
                <w:sz w:val="20"/>
                <w:szCs w:val="20"/>
              </w:rPr>
            </w:pPr>
          </w:p>
          <w:p w:rsidR="00F00900" w:rsidRPr="00FB5EF1" w:rsidRDefault="00F00900" w:rsidP="00F00900">
            <w:pPr>
              <w:pStyle w:val="Default"/>
              <w:spacing w:line="360" w:lineRule="auto"/>
              <w:rPr>
                <w:rFonts w:ascii="Times New Roman" w:hAnsi="Times New Roman"/>
                <w:color w:val="auto"/>
                <w:sz w:val="20"/>
                <w:szCs w:val="20"/>
              </w:rPr>
            </w:pP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K</w:t>
            </w: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Bank and cash</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3E3BEA"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11</w:t>
            </w: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6A3AD2">
        <w:trPr>
          <w:trHeight w:val="2168"/>
        </w:trPr>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L</w:t>
            </w:r>
          </w:p>
        </w:tc>
        <w:tc>
          <w:tcPr>
            <w:tcW w:w="1530" w:type="dxa"/>
            <w:tcBorders>
              <w:top w:val="single" w:sz="4" w:space="0" w:color="auto"/>
              <w:left w:val="single" w:sz="4" w:space="0" w:color="auto"/>
              <w:bottom w:val="single" w:sz="4" w:space="0" w:color="auto"/>
              <w:right w:val="single" w:sz="4" w:space="0" w:color="auto"/>
            </w:tcBorders>
          </w:tcPr>
          <w:p w:rsidR="00F00900"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Bank OD</w:t>
            </w:r>
          </w:p>
          <w:p w:rsidR="00F00900" w:rsidRDefault="00F00900" w:rsidP="00F00900">
            <w:pPr>
              <w:pStyle w:val="Default"/>
              <w:spacing w:line="360" w:lineRule="auto"/>
              <w:rPr>
                <w:rFonts w:ascii="Times New Roman" w:hAnsi="Times New Roman"/>
                <w:color w:val="auto"/>
                <w:sz w:val="20"/>
                <w:szCs w:val="20"/>
              </w:rPr>
            </w:pPr>
          </w:p>
          <w:p w:rsidR="00F00900"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Loans and borrowings.</w:t>
            </w:r>
          </w:p>
          <w:p w:rsidR="00F00900" w:rsidRDefault="00F00900" w:rsidP="00F00900">
            <w:pPr>
              <w:pStyle w:val="Default"/>
              <w:spacing w:line="360" w:lineRule="auto"/>
              <w:rPr>
                <w:rFonts w:ascii="Times New Roman" w:hAnsi="Times New Roman"/>
                <w:color w:val="auto"/>
                <w:sz w:val="20"/>
                <w:szCs w:val="20"/>
              </w:rPr>
            </w:pPr>
          </w:p>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Trade and other Payables.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3E3BEA"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F00900"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p w:rsidR="00F00900" w:rsidRDefault="00F00900" w:rsidP="00F00900">
            <w:pPr>
              <w:pStyle w:val="Default"/>
              <w:spacing w:line="360" w:lineRule="auto"/>
              <w:rPr>
                <w:rFonts w:ascii="Times New Roman" w:hAnsi="Times New Roman"/>
                <w:color w:val="auto"/>
                <w:sz w:val="20"/>
                <w:szCs w:val="20"/>
              </w:rPr>
            </w:pPr>
          </w:p>
          <w:p w:rsidR="00F00900"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p w:rsidR="00F00900" w:rsidRDefault="00F00900" w:rsidP="00F00900">
            <w:pPr>
              <w:pStyle w:val="Default"/>
              <w:spacing w:line="360" w:lineRule="auto"/>
              <w:rPr>
                <w:rFonts w:ascii="Times New Roman" w:hAnsi="Times New Roman"/>
                <w:color w:val="auto"/>
                <w:sz w:val="20"/>
                <w:szCs w:val="20"/>
              </w:rPr>
            </w:pPr>
          </w:p>
          <w:p w:rsidR="00F00900" w:rsidRDefault="00F00900" w:rsidP="00F00900">
            <w:pPr>
              <w:pStyle w:val="Default"/>
              <w:spacing w:line="360" w:lineRule="auto"/>
              <w:rPr>
                <w:rFonts w:ascii="Times New Roman" w:hAnsi="Times New Roman"/>
                <w:color w:val="auto"/>
                <w:sz w:val="20"/>
                <w:szCs w:val="20"/>
              </w:rPr>
            </w:pPr>
          </w:p>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F00900"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p w:rsidR="00F00900" w:rsidRDefault="00F00900" w:rsidP="00F00900">
            <w:pPr>
              <w:pStyle w:val="Default"/>
              <w:spacing w:line="360" w:lineRule="auto"/>
              <w:rPr>
                <w:rFonts w:ascii="Times New Roman" w:hAnsi="Times New Roman"/>
                <w:color w:val="auto"/>
                <w:sz w:val="20"/>
                <w:szCs w:val="20"/>
              </w:rPr>
            </w:pPr>
          </w:p>
          <w:p w:rsidR="00F00900"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p w:rsidR="00F00900" w:rsidRDefault="00F00900" w:rsidP="00F00900">
            <w:pPr>
              <w:pStyle w:val="Default"/>
              <w:spacing w:line="360" w:lineRule="auto"/>
              <w:rPr>
                <w:rFonts w:ascii="Times New Roman" w:hAnsi="Times New Roman"/>
                <w:color w:val="auto"/>
                <w:sz w:val="20"/>
                <w:szCs w:val="20"/>
              </w:rPr>
            </w:pPr>
          </w:p>
          <w:p w:rsidR="006A3AD2" w:rsidRDefault="006A3AD2" w:rsidP="00F00900">
            <w:pPr>
              <w:pStyle w:val="Default"/>
              <w:spacing w:line="360" w:lineRule="auto"/>
              <w:rPr>
                <w:rFonts w:ascii="Times New Roman" w:hAnsi="Times New Roman"/>
                <w:color w:val="auto"/>
                <w:sz w:val="20"/>
                <w:szCs w:val="20"/>
              </w:rPr>
            </w:pPr>
          </w:p>
          <w:p w:rsidR="00F00900" w:rsidRPr="00FB5EF1"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F00900" w:rsidRPr="00FB5EF1" w:rsidTr="000525D5">
        <w:tc>
          <w:tcPr>
            <w:tcW w:w="45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M</w:t>
            </w:r>
          </w:p>
        </w:tc>
        <w:tc>
          <w:tcPr>
            <w:tcW w:w="153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Long-term loans and deferred income</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sidRPr="00CC30E5">
              <w:rPr>
                <w:rFonts w:ascii="Times New Roman" w:hAnsi="Times New Roman"/>
                <w:color w:val="auto"/>
                <w:sz w:val="20"/>
                <w:szCs w:val="20"/>
              </w:rPr>
              <w:t>No</w:t>
            </w:r>
          </w:p>
        </w:tc>
        <w:tc>
          <w:tcPr>
            <w:tcW w:w="108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F00900" w:rsidRPr="00FB5EF1" w:rsidRDefault="003E3BEA"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F00900" w:rsidRPr="00FB5EF1" w:rsidRDefault="006A3AD2" w:rsidP="00F00900">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990" w:type="dxa"/>
            <w:tcBorders>
              <w:top w:val="single" w:sz="4" w:space="0" w:color="auto"/>
              <w:left w:val="single" w:sz="4" w:space="0" w:color="auto"/>
              <w:bottom w:val="single" w:sz="4" w:space="0" w:color="auto"/>
              <w:right w:val="single" w:sz="4" w:space="0" w:color="auto"/>
            </w:tcBorders>
          </w:tcPr>
          <w:p w:rsidR="00F00900" w:rsidRPr="00FB5EF1" w:rsidRDefault="00F00900" w:rsidP="00F00900">
            <w:pPr>
              <w:pStyle w:val="Default"/>
              <w:spacing w:line="360" w:lineRule="auto"/>
              <w:rPr>
                <w:rFonts w:ascii="Times New Roman" w:hAnsi="Times New Roman"/>
                <w:color w:val="auto"/>
                <w:sz w:val="20"/>
                <w:szCs w:val="20"/>
              </w:rPr>
            </w:pPr>
          </w:p>
        </w:tc>
      </w:tr>
      <w:tr w:rsidR="00E0363F" w:rsidRPr="00FB5EF1" w:rsidTr="000525D5">
        <w:tc>
          <w:tcPr>
            <w:tcW w:w="45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R</w:t>
            </w:r>
          </w:p>
        </w:tc>
        <w:tc>
          <w:tcPr>
            <w:tcW w:w="153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r w:rsidRPr="00FB5EF1">
              <w:rPr>
                <w:rFonts w:ascii="Times New Roman" w:hAnsi="Times New Roman"/>
                <w:color w:val="auto"/>
                <w:sz w:val="20"/>
                <w:szCs w:val="20"/>
              </w:rPr>
              <w:t>Profit and loss:</w:t>
            </w: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08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99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r>
      <w:tr w:rsidR="00E0363F" w:rsidRPr="00FB5EF1" w:rsidTr="000525D5">
        <w:tc>
          <w:tcPr>
            <w:tcW w:w="45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53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ind w:left="360"/>
              <w:rPr>
                <w:rFonts w:ascii="Times New Roman" w:hAnsi="Times New Roman"/>
                <w:color w:val="auto"/>
                <w:sz w:val="20"/>
                <w:szCs w:val="20"/>
              </w:rPr>
            </w:pPr>
            <w:r w:rsidRPr="00FB5EF1">
              <w:rPr>
                <w:rFonts w:ascii="Times New Roman" w:hAnsi="Times New Roman"/>
                <w:color w:val="auto"/>
                <w:sz w:val="20"/>
                <w:szCs w:val="20"/>
              </w:rPr>
              <w:t>-   income</w:t>
            </w:r>
          </w:p>
          <w:p w:rsidR="00E0363F" w:rsidRPr="00FB5EF1" w:rsidRDefault="00E0363F" w:rsidP="00E0363F">
            <w:pPr>
              <w:pStyle w:val="Default"/>
              <w:spacing w:line="360" w:lineRule="auto"/>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E0363F" w:rsidRPr="00FB5EF1" w:rsidRDefault="0000370E"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080" w:type="dxa"/>
            <w:tcBorders>
              <w:top w:val="single" w:sz="4" w:space="0" w:color="auto"/>
              <w:left w:val="single" w:sz="4" w:space="0" w:color="auto"/>
              <w:bottom w:val="single" w:sz="4" w:space="0" w:color="auto"/>
              <w:right w:val="single" w:sz="4" w:space="0" w:color="auto"/>
            </w:tcBorders>
          </w:tcPr>
          <w:p w:rsidR="00E0363F" w:rsidRPr="00FB5EF1" w:rsidRDefault="0000370E"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3E3BEA"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6A3AD2"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163</w:t>
            </w:r>
          </w:p>
        </w:tc>
        <w:tc>
          <w:tcPr>
            <w:tcW w:w="99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r>
      <w:tr w:rsidR="00E0363F" w:rsidRPr="00FB5EF1" w:rsidTr="000525D5">
        <w:tc>
          <w:tcPr>
            <w:tcW w:w="45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530" w:type="dxa"/>
            <w:tcBorders>
              <w:top w:val="single" w:sz="4" w:space="0" w:color="auto"/>
              <w:left w:val="single" w:sz="4" w:space="0" w:color="auto"/>
              <w:bottom w:val="single" w:sz="4" w:space="0" w:color="auto"/>
              <w:right w:val="single" w:sz="4" w:space="0" w:color="auto"/>
            </w:tcBorders>
          </w:tcPr>
          <w:p w:rsidR="00E0363F" w:rsidRDefault="00E0363F" w:rsidP="00E0363F">
            <w:pPr>
              <w:pStyle w:val="Default"/>
              <w:spacing w:line="360" w:lineRule="auto"/>
              <w:jc w:val="both"/>
              <w:rPr>
                <w:rFonts w:ascii="Times New Roman" w:hAnsi="Times New Roman"/>
                <w:color w:val="auto"/>
                <w:sz w:val="20"/>
                <w:szCs w:val="20"/>
              </w:rPr>
            </w:pPr>
            <w:r w:rsidRPr="00FB5EF1">
              <w:rPr>
                <w:rFonts w:ascii="Times New Roman" w:hAnsi="Times New Roman"/>
                <w:color w:val="auto"/>
                <w:sz w:val="20"/>
                <w:szCs w:val="20"/>
              </w:rPr>
              <w:t>- expenditure</w:t>
            </w:r>
            <w:r w:rsidR="00222CA9">
              <w:rPr>
                <w:rFonts w:ascii="Times New Roman" w:hAnsi="Times New Roman"/>
                <w:color w:val="auto"/>
                <w:sz w:val="20"/>
                <w:szCs w:val="20"/>
              </w:rPr>
              <w:t xml:space="preserve"> </w:t>
            </w:r>
            <w:r w:rsidR="00222CA9">
              <w:rPr>
                <w:rFonts w:ascii="Times New Roman" w:hAnsi="Times New Roman"/>
                <w:color w:val="auto"/>
                <w:sz w:val="20"/>
                <w:szCs w:val="20"/>
              </w:rPr>
              <w:lastRenderedPageBreak/>
              <w:t>Manufacturing</w:t>
            </w:r>
          </w:p>
          <w:p w:rsidR="00222CA9" w:rsidRPr="00FB5EF1" w:rsidRDefault="00222CA9" w:rsidP="00E0363F">
            <w:pPr>
              <w:pStyle w:val="Default"/>
              <w:spacing w:line="360" w:lineRule="auto"/>
              <w:jc w:val="both"/>
              <w:rPr>
                <w:rFonts w:ascii="Times New Roman" w:hAnsi="Times New Roman"/>
                <w:color w:val="auto"/>
                <w:sz w:val="20"/>
                <w:szCs w:val="20"/>
              </w:rPr>
            </w:pPr>
            <w:r>
              <w:rPr>
                <w:rFonts w:ascii="Times New Roman" w:hAnsi="Times New Roman"/>
                <w:color w:val="auto"/>
                <w:sz w:val="20"/>
                <w:szCs w:val="20"/>
              </w:rPr>
              <w:t>Administrative</w:t>
            </w:r>
          </w:p>
          <w:p w:rsidR="00E0363F" w:rsidRPr="00FB5EF1" w:rsidRDefault="00E0363F" w:rsidP="00E0363F">
            <w:pPr>
              <w:pStyle w:val="Default"/>
              <w:spacing w:line="360" w:lineRule="auto"/>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08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3E3BEA"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30</w:t>
            </w:r>
          </w:p>
        </w:tc>
        <w:tc>
          <w:tcPr>
            <w:tcW w:w="1170" w:type="dxa"/>
            <w:tcBorders>
              <w:top w:val="single" w:sz="4" w:space="0" w:color="auto"/>
              <w:left w:val="single" w:sz="4" w:space="0" w:color="auto"/>
              <w:bottom w:val="single" w:sz="4" w:space="0" w:color="auto"/>
              <w:right w:val="single" w:sz="4" w:space="0" w:color="auto"/>
            </w:tcBorders>
          </w:tcPr>
          <w:p w:rsidR="000D0837" w:rsidRDefault="000D0837" w:rsidP="00E0363F">
            <w:pPr>
              <w:pStyle w:val="Default"/>
              <w:spacing w:line="360" w:lineRule="auto"/>
              <w:rPr>
                <w:rFonts w:ascii="Times New Roman" w:hAnsi="Times New Roman"/>
                <w:color w:val="auto"/>
                <w:sz w:val="20"/>
                <w:szCs w:val="20"/>
              </w:rPr>
            </w:pPr>
          </w:p>
          <w:p w:rsidR="00E0363F" w:rsidRDefault="00222CA9"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lastRenderedPageBreak/>
              <w:t>Y</w:t>
            </w:r>
            <w:r w:rsidR="00E0363F">
              <w:rPr>
                <w:rFonts w:ascii="Times New Roman" w:hAnsi="Times New Roman"/>
                <w:color w:val="auto"/>
                <w:sz w:val="20"/>
                <w:szCs w:val="20"/>
              </w:rPr>
              <w:t>es</w:t>
            </w:r>
          </w:p>
          <w:p w:rsidR="00222CA9" w:rsidRPr="00FB5EF1" w:rsidRDefault="00222CA9"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0D0837" w:rsidRDefault="000D0837" w:rsidP="00E0363F">
            <w:pPr>
              <w:pStyle w:val="Default"/>
              <w:spacing w:line="360" w:lineRule="auto"/>
              <w:rPr>
                <w:rFonts w:ascii="Times New Roman" w:hAnsi="Times New Roman"/>
                <w:color w:val="auto"/>
                <w:sz w:val="20"/>
                <w:szCs w:val="20"/>
              </w:rPr>
            </w:pPr>
          </w:p>
          <w:p w:rsidR="00E0363F" w:rsidRDefault="00F43E5C"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lastRenderedPageBreak/>
              <w:t>22</w:t>
            </w:r>
          </w:p>
          <w:p w:rsidR="00222CA9" w:rsidRPr="00FB5EF1" w:rsidRDefault="00F43E5C"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35</w:t>
            </w:r>
          </w:p>
        </w:tc>
        <w:tc>
          <w:tcPr>
            <w:tcW w:w="99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r>
      <w:tr w:rsidR="00E0363F" w:rsidRPr="00FB5EF1" w:rsidTr="000525D5">
        <w:tc>
          <w:tcPr>
            <w:tcW w:w="45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53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numPr>
                <w:ilvl w:val="0"/>
                <w:numId w:val="2"/>
              </w:numPr>
              <w:spacing w:line="360" w:lineRule="auto"/>
              <w:rPr>
                <w:rFonts w:ascii="Times New Roman" w:hAnsi="Times New Roman"/>
                <w:color w:val="auto"/>
                <w:sz w:val="20"/>
                <w:szCs w:val="20"/>
              </w:rPr>
            </w:pPr>
            <w:r w:rsidRPr="00FB5EF1">
              <w:rPr>
                <w:rFonts w:ascii="Times New Roman" w:hAnsi="Times New Roman"/>
                <w:color w:val="auto"/>
                <w:sz w:val="20"/>
                <w:szCs w:val="20"/>
              </w:rPr>
              <w:t>wages</w:t>
            </w:r>
          </w:p>
          <w:p w:rsidR="00E0363F" w:rsidRPr="00FB5EF1" w:rsidRDefault="00E0363F" w:rsidP="00E0363F">
            <w:pPr>
              <w:pStyle w:val="Default"/>
              <w:spacing w:line="360" w:lineRule="auto"/>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08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Yes</w:t>
            </w: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F43E5C" w:rsidP="00E0363F">
            <w:pPr>
              <w:pStyle w:val="Default"/>
              <w:spacing w:line="360" w:lineRule="auto"/>
              <w:rPr>
                <w:rFonts w:ascii="Times New Roman" w:hAnsi="Times New Roman"/>
                <w:color w:val="auto"/>
                <w:sz w:val="20"/>
                <w:szCs w:val="20"/>
              </w:rPr>
            </w:pPr>
            <w:r>
              <w:rPr>
                <w:rFonts w:ascii="Times New Roman" w:hAnsi="Times New Roman"/>
                <w:color w:val="auto"/>
                <w:sz w:val="20"/>
                <w:szCs w:val="20"/>
              </w:rPr>
              <w:t>13</w:t>
            </w:r>
          </w:p>
        </w:tc>
        <w:tc>
          <w:tcPr>
            <w:tcW w:w="99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spacing w:line="360" w:lineRule="auto"/>
              <w:rPr>
                <w:rFonts w:ascii="Times New Roman" w:hAnsi="Times New Roman"/>
                <w:color w:val="auto"/>
                <w:sz w:val="20"/>
                <w:szCs w:val="20"/>
              </w:rPr>
            </w:pPr>
          </w:p>
        </w:tc>
      </w:tr>
      <w:tr w:rsidR="00E0363F" w:rsidRPr="00FB5EF1" w:rsidTr="000525D5">
        <w:tc>
          <w:tcPr>
            <w:tcW w:w="45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53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numPr>
                <w:ilvl w:val="0"/>
                <w:numId w:val="3"/>
              </w:numPr>
              <w:rPr>
                <w:rFonts w:ascii="Times New Roman" w:hAnsi="Times New Roman"/>
                <w:color w:val="auto"/>
                <w:sz w:val="20"/>
                <w:szCs w:val="20"/>
              </w:rPr>
            </w:pPr>
            <w:r w:rsidRPr="00FB5EF1">
              <w:rPr>
                <w:rFonts w:ascii="Times New Roman" w:hAnsi="Times New Roman"/>
                <w:color w:val="auto"/>
                <w:sz w:val="20"/>
                <w:szCs w:val="20"/>
              </w:rPr>
              <w:t>other</w:t>
            </w:r>
          </w:p>
          <w:p w:rsidR="00E0363F" w:rsidRPr="00FB5EF1" w:rsidRDefault="00E0363F" w:rsidP="00E0363F">
            <w:pPr>
              <w:pStyle w:val="Default"/>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08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99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r>
      <w:tr w:rsidR="00E0363F" w:rsidRPr="00FB5EF1" w:rsidTr="000525D5">
        <w:tc>
          <w:tcPr>
            <w:tcW w:w="45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53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p w:rsidR="00E0363F" w:rsidRPr="00FB5EF1" w:rsidRDefault="00E0363F" w:rsidP="00E0363F">
            <w:pPr>
              <w:pStyle w:val="Default"/>
              <w:rPr>
                <w:rFonts w:ascii="Times New Roman" w:hAnsi="Times New Roman"/>
                <w:color w:val="auto"/>
                <w:sz w:val="20"/>
                <w:szCs w:val="20"/>
              </w:rPr>
            </w:pPr>
            <w:r w:rsidRPr="00FB5EF1">
              <w:rPr>
                <w:rFonts w:ascii="Times New Roman" w:hAnsi="Times New Roman"/>
                <w:color w:val="auto"/>
                <w:sz w:val="20"/>
                <w:szCs w:val="20"/>
              </w:rPr>
              <w:t xml:space="preserve">  Other</w:t>
            </w: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136"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08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90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117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c>
          <w:tcPr>
            <w:tcW w:w="990" w:type="dxa"/>
            <w:tcBorders>
              <w:top w:val="single" w:sz="4" w:space="0" w:color="auto"/>
              <w:left w:val="single" w:sz="4" w:space="0" w:color="auto"/>
              <w:bottom w:val="single" w:sz="4" w:space="0" w:color="auto"/>
              <w:right w:val="single" w:sz="4" w:space="0" w:color="auto"/>
            </w:tcBorders>
          </w:tcPr>
          <w:p w:rsidR="00E0363F" w:rsidRPr="00FB5EF1" w:rsidRDefault="00E0363F" w:rsidP="00E0363F">
            <w:pPr>
              <w:pStyle w:val="Default"/>
              <w:rPr>
                <w:rFonts w:ascii="Times New Roman" w:hAnsi="Times New Roman"/>
                <w:color w:val="auto"/>
                <w:sz w:val="20"/>
                <w:szCs w:val="20"/>
              </w:rPr>
            </w:pPr>
          </w:p>
        </w:tc>
      </w:tr>
    </w:tbl>
    <w:p w:rsidR="00E14E26" w:rsidRPr="00FB5EF1" w:rsidRDefault="00E14E26" w:rsidP="00E14E26">
      <w:pPr>
        <w:pStyle w:val="Default"/>
        <w:rPr>
          <w:rFonts w:ascii="Times New Roman" w:hAnsi="Times New Roman"/>
          <w:color w:val="auto"/>
          <w:sz w:val="20"/>
          <w:szCs w:val="20"/>
        </w:rPr>
      </w:pPr>
    </w:p>
    <w:p w:rsidR="00986733" w:rsidRDefault="00986733" w:rsidP="00E14E26"/>
    <w:p w:rsidR="00986733" w:rsidRPr="00986733" w:rsidRDefault="00986733" w:rsidP="00986733">
      <w:pPr>
        <w:jc w:val="both"/>
        <w:rPr>
          <w:b/>
          <w:sz w:val="24"/>
          <w:szCs w:val="24"/>
        </w:rPr>
      </w:pPr>
      <w:r w:rsidRPr="00986733">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E14E26" w:rsidRDefault="00E14E26">
      <w:bookmarkStart w:id="0" w:name="_GoBack"/>
      <w:bookmarkEnd w:id="0"/>
    </w:p>
    <w:sectPr w:rsidR="00E14E26" w:rsidSect="00E44A3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1F6" w:rsidRDefault="00D101F6" w:rsidP="00986733">
      <w:r>
        <w:separator/>
      </w:r>
    </w:p>
  </w:endnote>
  <w:endnote w:type="continuationSeparator" w:id="0">
    <w:p w:rsidR="00D101F6" w:rsidRDefault="00D101F6" w:rsidP="00986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582505"/>
      <w:docPartObj>
        <w:docPartGallery w:val="Page Numbers (Bottom of Page)"/>
        <w:docPartUnique/>
      </w:docPartObj>
    </w:sdtPr>
    <w:sdtEndPr>
      <w:rPr>
        <w:noProof/>
      </w:rPr>
    </w:sdtEndPr>
    <w:sdtContent>
      <w:p w:rsidR="00986733" w:rsidRDefault="00986733">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986733" w:rsidRDefault="00986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1F6" w:rsidRDefault="00D101F6" w:rsidP="00986733">
      <w:r>
        <w:separator/>
      </w:r>
    </w:p>
  </w:footnote>
  <w:footnote w:type="continuationSeparator" w:id="0">
    <w:p w:rsidR="00D101F6" w:rsidRDefault="00D101F6" w:rsidP="00986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850AB"/>
    <w:multiLevelType w:val="multilevel"/>
    <w:tmpl w:val="E4DEB3A8"/>
    <w:lvl w:ilvl="0">
      <w:start w:val="8"/>
      <w:numFmt w:val="decimal"/>
      <w:lvlText w:val="%1"/>
      <w:lvlJc w:val="left"/>
      <w:pPr>
        <w:tabs>
          <w:tab w:val="num" w:pos="450"/>
        </w:tabs>
        <w:ind w:left="450" w:hanging="450"/>
      </w:pPr>
      <w:rPr>
        <w:rFonts w:hint="default"/>
      </w:rPr>
    </w:lvl>
    <w:lvl w:ilvl="1">
      <w:start w:val="18"/>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5FEB1191"/>
    <w:multiLevelType w:val="hybridMultilevel"/>
    <w:tmpl w:val="EDDE1BF8"/>
    <w:lvl w:ilvl="0" w:tplc="EE0E187E">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CB27C84"/>
    <w:multiLevelType w:val="hybridMultilevel"/>
    <w:tmpl w:val="E1A88ECC"/>
    <w:lvl w:ilvl="0" w:tplc="DA56D4DE">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65E77"/>
    <w:rsid w:val="0000370E"/>
    <w:rsid w:val="00004746"/>
    <w:rsid w:val="000525D5"/>
    <w:rsid w:val="00087FAA"/>
    <w:rsid w:val="000D0837"/>
    <w:rsid w:val="00157D9A"/>
    <w:rsid w:val="001831E2"/>
    <w:rsid w:val="00191046"/>
    <w:rsid w:val="00222CA9"/>
    <w:rsid w:val="0030257F"/>
    <w:rsid w:val="00306881"/>
    <w:rsid w:val="003E3BEA"/>
    <w:rsid w:val="004D167A"/>
    <w:rsid w:val="00692A7D"/>
    <w:rsid w:val="006A3AD2"/>
    <w:rsid w:val="00865E77"/>
    <w:rsid w:val="008C145A"/>
    <w:rsid w:val="008D1F39"/>
    <w:rsid w:val="00986733"/>
    <w:rsid w:val="00BA6265"/>
    <w:rsid w:val="00C60DB4"/>
    <w:rsid w:val="00CE432E"/>
    <w:rsid w:val="00D101F6"/>
    <w:rsid w:val="00E0363F"/>
    <w:rsid w:val="00E14E26"/>
    <w:rsid w:val="00E44A39"/>
    <w:rsid w:val="00EA0234"/>
    <w:rsid w:val="00EE272A"/>
    <w:rsid w:val="00F00900"/>
    <w:rsid w:val="00F43E5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B3CDF1-220F-4494-BE36-490511904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E2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14E26"/>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Header">
    <w:name w:val="header"/>
    <w:basedOn w:val="Normal"/>
    <w:link w:val="HeaderChar"/>
    <w:semiHidden/>
    <w:rsid w:val="00E14E26"/>
    <w:pPr>
      <w:tabs>
        <w:tab w:val="center" w:pos="4320"/>
        <w:tab w:val="right" w:pos="8640"/>
      </w:tabs>
    </w:pPr>
  </w:style>
  <w:style w:type="character" w:customStyle="1" w:styleId="HeaderChar">
    <w:name w:val="Header Char"/>
    <w:basedOn w:val="DefaultParagraphFont"/>
    <w:link w:val="Header"/>
    <w:semiHidden/>
    <w:rsid w:val="00E14E26"/>
    <w:rPr>
      <w:rFonts w:ascii="Times New Roman" w:eastAsia="Times New Roman" w:hAnsi="Times New Roman" w:cs="Times New Roman"/>
      <w:sz w:val="20"/>
      <w:szCs w:val="20"/>
    </w:rPr>
  </w:style>
  <w:style w:type="paragraph" w:styleId="BodyText">
    <w:name w:val="Body Text"/>
    <w:basedOn w:val="Normal"/>
    <w:link w:val="BodyTextChar"/>
    <w:semiHidden/>
    <w:rsid w:val="00E14E26"/>
    <w:pPr>
      <w:shd w:val="clear" w:color="auto" w:fill="FFFFFF"/>
      <w:jc w:val="both"/>
    </w:pPr>
    <w:rPr>
      <w:color w:val="000000"/>
      <w:sz w:val="24"/>
      <w:szCs w:val="19"/>
    </w:rPr>
  </w:style>
  <w:style w:type="character" w:customStyle="1" w:styleId="BodyTextChar">
    <w:name w:val="Body Text Char"/>
    <w:basedOn w:val="DefaultParagraphFont"/>
    <w:link w:val="BodyText"/>
    <w:semiHidden/>
    <w:rsid w:val="00E14E26"/>
    <w:rPr>
      <w:rFonts w:ascii="Times New Roman" w:eastAsia="Times New Roman" w:hAnsi="Times New Roman" w:cs="Times New Roman"/>
      <w:color w:val="000000"/>
      <w:sz w:val="24"/>
      <w:szCs w:val="19"/>
      <w:shd w:val="clear" w:color="auto" w:fill="FFFFFF"/>
    </w:rPr>
  </w:style>
  <w:style w:type="paragraph" w:customStyle="1" w:styleId="CM1">
    <w:name w:val="CM1"/>
    <w:basedOn w:val="Default"/>
    <w:next w:val="Default"/>
    <w:rsid w:val="00E14E26"/>
    <w:pPr>
      <w:widowControl w:val="0"/>
    </w:pPr>
    <w:rPr>
      <w:rFonts w:ascii="IIJCP O+ Times New Roman PS" w:hAnsi="IIJCP O+ Times New Roman PS"/>
      <w:color w:val="auto"/>
      <w:sz w:val="20"/>
    </w:rPr>
  </w:style>
  <w:style w:type="paragraph" w:customStyle="1" w:styleId="CM2">
    <w:name w:val="CM2"/>
    <w:basedOn w:val="Default"/>
    <w:next w:val="Default"/>
    <w:rsid w:val="00E14E26"/>
    <w:pPr>
      <w:widowControl w:val="0"/>
    </w:pPr>
    <w:rPr>
      <w:rFonts w:ascii="IIJCP O+ Times New Roman PS" w:hAnsi="IIJCP O+ Times New Roman PS"/>
      <w:color w:val="auto"/>
      <w:sz w:val="20"/>
    </w:rPr>
  </w:style>
  <w:style w:type="paragraph" w:customStyle="1" w:styleId="CM19">
    <w:name w:val="CM19"/>
    <w:basedOn w:val="Default"/>
    <w:next w:val="Default"/>
    <w:rsid w:val="00E14E26"/>
    <w:pPr>
      <w:widowControl w:val="0"/>
    </w:pPr>
    <w:rPr>
      <w:rFonts w:ascii="IIJCP O+ Times New Roman PS" w:hAnsi="IIJCP O+ Times New Roman PS"/>
      <w:color w:val="auto"/>
      <w:sz w:val="20"/>
    </w:rPr>
  </w:style>
  <w:style w:type="character" w:styleId="CommentReference">
    <w:name w:val="annotation reference"/>
    <w:semiHidden/>
    <w:rsid w:val="00E14E26"/>
    <w:rPr>
      <w:sz w:val="16"/>
      <w:szCs w:val="16"/>
    </w:rPr>
  </w:style>
  <w:style w:type="paragraph" w:styleId="CommentText">
    <w:name w:val="annotation text"/>
    <w:basedOn w:val="Normal"/>
    <w:link w:val="CommentTextChar"/>
    <w:semiHidden/>
    <w:rsid w:val="00E14E26"/>
  </w:style>
  <w:style w:type="character" w:customStyle="1" w:styleId="CommentTextChar">
    <w:name w:val="Comment Text Char"/>
    <w:basedOn w:val="DefaultParagraphFont"/>
    <w:link w:val="CommentText"/>
    <w:semiHidden/>
    <w:rsid w:val="00E14E2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14E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E26"/>
    <w:rPr>
      <w:rFonts w:ascii="Segoe UI" w:eastAsia="Times New Roman" w:hAnsi="Segoe UI" w:cs="Segoe UI"/>
      <w:sz w:val="18"/>
      <w:szCs w:val="18"/>
    </w:rPr>
  </w:style>
  <w:style w:type="paragraph" w:styleId="Footer">
    <w:name w:val="footer"/>
    <w:basedOn w:val="Normal"/>
    <w:link w:val="FooterChar"/>
    <w:uiPriority w:val="99"/>
    <w:unhideWhenUsed/>
    <w:rsid w:val="00986733"/>
    <w:pPr>
      <w:tabs>
        <w:tab w:val="center" w:pos="4680"/>
        <w:tab w:val="right" w:pos="9360"/>
      </w:tabs>
    </w:pPr>
  </w:style>
  <w:style w:type="character" w:customStyle="1" w:styleId="FooterChar">
    <w:name w:val="Footer Char"/>
    <w:basedOn w:val="DefaultParagraphFont"/>
    <w:link w:val="Footer"/>
    <w:uiPriority w:val="99"/>
    <w:rsid w:val="0098673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16</cp:revision>
  <dcterms:created xsi:type="dcterms:W3CDTF">2016-05-30T18:13:00Z</dcterms:created>
  <dcterms:modified xsi:type="dcterms:W3CDTF">2020-07-18T13:55:00Z</dcterms:modified>
</cp:coreProperties>
</file>